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5D9" w:rsidRDefault="00E045D9">
      <w:r>
        <w:rPr>
          <w:rStyle w:val="hps"/>
        </w:rPr>
        <w:t>Convertisseurs</w:t>
      </w:r>
      <w:r>
        <w:t xml:space="preserve"> </w:t>
      </w:r>
      <w:r>
        <w:rPr>
          <w:rStyle w:val="hps"/>
        </w:rPr>
        <w:t>abaisseurs</w:t>
      </w:r>
      <w:r>
        <w:t xml:space="preserve"> </w:t>
      </w:r>
      <w:r>
        <w:rPr>
          <w:rStyle w:val="hps"/>
        </w:rPr>
        <w:t>sont un choix</w:t>
      </w:r>
      <w:r>
        <w:t xml:space="preserve"> </w:t>
      </w:r>
      <w:r>
        <w:rPr>
          <w:rStyle w:val="hps"/>
        </w:rPr>
        <w:t>attrayant pour pilot</w:t>
      </w:r>
      <w:r w:rsidR="005D13CE">
        <w:rPr>
          <w:rStyle w:val="hps"/>
        </w:rPr>
        <w:t>er</w:t>
      </w:r>
      <w:r>
        <w:rPr>
          <w:rStyle w:val="hps"/>
        </w:rPr>
        <w:t xml:space="preserve"> </w:t>
      </w:r>
      <w:r w:rsidR="005D13CE">
        <w:rPr>
          <w:rStyle w:val="hps"/>
        </w:rPr>
        <w:t>des Leds,</w:t>
      </w:r>
      <w:r>
        <w:t xml:space="preserve"> car ils peuvent </w:t>
      </w:r>
      <w:r>
        <w:rPr>
          <w:rStyle w:val="hps"/>
        </w:rPr>
        <w:t>produire</w:t>
      </w:r>
      <w:r>
        <w:t xml:space="preserve"> </w:t>
      </w:r>
      <w:r>
        <w:rPr>
          <w:rStyle w:val="hps"/>
        </w:rPr>
        <w:t>une constante</w:t>
      </w:r>
      <w:r>
        <w:t xml:space="preserve"> </w:t>
      </w:r>
      <w:r>
        <w:rPr>
          <w:rStyle w:val="hps"/>
        </w:rPr>
        <w:t>du courant LED</w:t>
      </w:r>
      <w:r>
        <w:t xml:space="preserve"> </w:t>
      </w:r>
      <w:r>
        <w:rPr>
          <w:rStyle w:val="hps"/>
        </w:rPr>
        <w:t>à très haute</w:t>
      </w:r>
      <w:r>
        <w:t xml:space="preserve"> </w:t>
      </w:r>
      <w:r>
        <w:rPr>
          <w:rStyle w:val="hps"/>
        </w:rPr>
        <w:t>efficacité</w:t>
      </w:r>
      <w:r>
        <w:t>.</w:t>
      </w:r>
      <w:r>
        <w:br/>
      </w:r>
      <w:r>
        <w:rPr>
          <w:rStyle w:val="hps"/>
        </w:rPr>
        <w:t>Un</w:t>
      </w:r>
      <w:r>
        <w:t xml:space="preserve"> </w:t>
      </w:r>
      <w:r>
        <w:rPr>
          <w:rStyle w:val="hps"/>
        </w:rPr>
        <w:t>convertisseur abaisseur</w:t>
      </w:r>
      <w:r>
        <w:t xml:space="preserve"> </w:t>
      </w:r>
      <w:r>
        <w:rPr>
          <w:rStyle w:val="hps"/>
        </w:rPr>
        <w:t>pic</w:t>
      </w:r>
      <w:r>
        <w:t xml:space="preserve"> </w:t>
      </w:r>
      <w:r>
        <w:rPr>
          <w:rStyle w:val="hps"/>
        </w:rPr>
        <w:t>de courant</w:t>
      </w:r>
      <w:r>
        <w:t xml:space="preserve"> </w:t>
      </w:r>
      <w:r>
        <w:rPr>
          <w:rStyle w:val="hps"/>
        </w:rPr>
        <w:t>contrôlée</w:t>
      </w:r>
      <w:r>
        <w:t xml:space="preserve"> </w:t>
      </w:r>
      <w:r>
        <w:rPr>
          <w:rStyle w:val="hps"/>
        </w:rPr>
        <w:t>peut donner</w:t>
      </w:r>
      <w:r>
        <w:t xml:space="preserve"> </w:t>
      </w:r>
      <w:r>
        <w:rPr>
          <w:rStyle w:val="hps"/>
        </w:rPr>
        <w:t>variation de courant</w:t>
      </w:r>
      <w:r>
        <w:t xml:space="preserve"> </w:t>
      </w:r>
      <w:r>
        <w:rPr>
          <w:rStyle w:val="hps"/>
        </w:rPr>
        <w:t>LED</w:t>
      </w:r>
      <w:r>
        <w:t xml:space="preserve"> </w:t>
      </w:r>
      <w:r>
        <w:rPr>
          <w:rStyle w:val="hps"/>
        </w:rPr>
        <w:t>raisonnable</w:t>
      </w:r>
      <w:r>
        <w:br/>
      </w:r>
      <w:r>
        <w:rPr>
          <w:rStyle w:val="hps"/>
        </w:rPr>
        <w:t>sur une large plage</w:t>
      </w:r>
      <w:r>
        <w:t xml:space="preserve"> </w:t>
      </w:r>
      <w:r>
        <w:rPr>
          <w:rStyle w:val="hps"/>
        </w:rPr>
        <w:t>de</w:t>
      </w:r>
      <w:r>
        <w:t xml:space="preserve"> </w:t>
      </w:r>
      <w:r>
        <w:rPr>
          <w:rStyle w:val="hps"/>
        </w:rPr>
        <w:t>tensions d'entrée et</w:t>
      </w:r>
      <w:r>
        <w:t xml:space="preserve"> </w:t>
      </w:r>
      <w:r>
        <w:rPr>
          <w:rStyle w:val="hps"/>
        </w:rPr>
        <w:t>de LED</w:t>
      </w:r>
      <w:r>
        <w:t xml:space="preserve"> </w:t>
      </w:r>
      <w:r>
        <w:rPr>
          <w:rStyle w:val="hps"/>
        </w:rPr>
        <w:t>et ne nécessite aucun</w:t>
      </w:r>
      <w:r>
        <w:t xml:space="preserve"> </w:t>
      </w:r>
      <w:r>
        <w:rPr>
          <w:rStyle w:val="hps"/>
        </w:rPr>
        <w:t>effort de conception</w:t>
      </w:r>
      <w:r>
        <w:t xml:space="preserve"> </w:t>
      </w:r>
      <w:r>
        <w:rPr>
          <w:rStyle w:val="hps"/>
        </w:rPr>
        <w:t>dans la rétroaction</w:t>
      </w:r>
      <w:r>
        <w:br/>
      </w:r>
      <w:r>
        <w:rPr>
          <w:rStyle w:val="hps"/>
        </w:rPr>
        <w:t>contrôle</w:t>
      </w:r>
      <w:r>
        <w:t xml:space="preserve"> </w:t>
      </w:r>
      <w:r>
        <w:rPr>
          <w:rStyle w:val="hps"/>
        </w:rPr>
        <w:t>de conception</w:t>
      </w:r>
      <w:r>
        <w:t xml:space="preserve">. </w:t>
      </w:r>
      <w:r>
        <w:rPr>
          <w:rStyle w:val="hps"/>
        </w:rPr>
        <w:t>Couplé avec le fait</w:t>
      </w:r>
      <w:r>
        <w:t xml:space="preserve"> </w:t>
      </w:r>
      <w:r>
        <w:rPr>
          <w:rStyle w:val="hps"/>
        </w:rPr>
        <w:t>que ces</w:t>
      </w:r>
      <w:r>
        <w:t xml:space="preserve"> </w:t>
      </w:r>
      <w:r>
        <w:rPr>
          <w:rStyle w:val="hps"/>
        </w:rPr>
        <w:t>convertisseurs</w:t>
      </w:r>
      <w:r>
        <w:t xml:space="preserve"> </w:t>
      </w:r>
      <w:r>
        <w:rPr>
          <w:rStyle w:val="hps"/>
        </w:rPr>
        <w:t>peuvent</w:t>
      </w:r>
      <w:r>
        <w:t xml:space="preserve"> </w:t>
      </w:r>
      <w:r>
        <w:rPr>
          <w:rStyle w:val="hps"/>
        </w:rPr>
        <w:t>être conçus pour fonctionner</w:t>
      </w:r>
      <w:r>
        <w:br/>
      </w:r>
      <w:r>
        <w:rPr>
          <w:rStyle w:val="hps"/>
        </w:rPr>
        <w:t>au</w:t>
      </w:r>
      <w:r>
        <w:t xml:space="preserve">-dessus de 90% d'efficacité, le conducteur </w:t>
      </w:r>
      <w:r>
        <w:rPr>
          <w:rStyle w:val="hps"/>
        </w:rPr>
        <w:t>Buck</w:t>
      </w:r>
      <w:r>
        <w:t xml:space="preserve"> </w:t>
      </w:r>
      <w:r>
        <w:rPr>
          <w:rStyle w:val="hps"/>
        </w:rPr>
        <w:t>basée</w:t>
      </w:r>
      <w:r>
        <w:t xml:space="preserve"> </w:t>
      </w:r>
      <w:r>
        <w:rPr>
          <w:rStyle w:val="hps"/>
        </w:rPr>
        <w:t>devient</w:t>
      </w:r>
      <w:r>
        <w:t xml:space="preserve"> </w:t>
      </w:r>
      <w:r>
        <w:rPr>
          <w:rStyle w:val="hps"/>
        </w:rPr>
        <w:t>une solution attrayante pour</w:t>
      </w:r>
      <w:r>
        <w:br/>
      </w:r>
      <w:r>
        <w:rPr>
          <w:rStyle w:val="hps"/>
        </w:rPr>
        <w:t>piloter des DEL</w:t>
      </w:r>
      <w:r>
        <w:t xml:space="preserve"> </w:t>
      </w:r>
      <w:r>
        <w:rPr>
          <w:rStyle w:val="hps"/>
        </w:rPr>
        <w:t>à haute luminosité</w:t>
      </w:r>
      <w:r>
        <w:t>.</w:t>
      </w:r>
    </w:p>
    <w:p w:rsidR="00E045D9" w:rsidRDefault="00E045D9"/>
    <w:p w:rsidR="00E20806" w:rsidRDefault="003D4654">
      <w:r>
        <w:t>La fréquence de commutation détermine la taille de l’inductance</w:t>
      </w:r>
    </w:p>
    <w:p w:rsidR="00A855D2" w:rsidRDefault="00A855D2">
      <w:pPr>
        <w:rPr>
          <w:rStyle w:val="hps"/>
        </w:rPr>
      </w:pPr>
      <w:r>
        <w:rPr>
          <w:rStyle w:val="hps"/>
        </w:rPr>
        <w:t>Un condensateur électrolytique</w:t>
      </w:r>
      <w:r>
        <w:t xml:space="preserve"> permet </w:t>
      </w:r>
      <w:r>
        <w:rPr>
          <w:rStyle w:val="hps"/>
        </w:rPr>
        <w:t>de</w:t>
      </w:r>
      <w:r>
        <w:t xml:space="preserve"> </w:t>
      </w:r>
      <w:r>
        <w:rPr>
          <w:rStyle w:val="hps"/>
        </w:rPr>
        <w:t>maintenir la tension</w:t>
      </w:r>
      <w:r>
        <w:t xml:space="preserve">, mais le grand </w:t>
      </w:r>
      <w:r>
        <w:rPr>
          <w:rStyle w:val="hps"/>
        </w:rPr>
        <w:t>ESR</w:t>
      </w:r>
      <w:r>
        <w:t xml:space="preserve"> </w:t>
      </w:r>
      <w:r>
        <w:rPr>
          <w:rStyle w:val="hps"/>
        </w:rPr>
        <w:t>de ces</w:t>
      </w:r>
      <w:r w:rsidR="0054024E">
        <w:rPr>
          <w:rStyle w:val="hps"/>
        </w:rPr>
        <w:t xml:space="preserve"> </w:t>
      </w:r>
      <w:r>
        <w:rPr>
          <w:rStyle w:val="hps"/>
        </w:rPr>
        <w:t>condensateurs</w:t>
      </w:r>
      <w:r>
        <w:t xml:space="preserve"> les </w:t>
      </w:r>
      <w:r w:rsidR="0054024E">
        <w:t>rend</w:t>
      </w:r>
      <w:r>
        <w:t xml:space="preserve"> </w:t>
      </w:r>
      <w:r>
        <w:rPr>
          <w:rStyle w:val="hps"/>
        </w:rPr>
        <w:t>inaptes</w:t>
      </w:r>
      <w:r>
        <w:t xml:space="preserve"> </w:t>
      </w:r>
      <w:r>
        <w:rPr>
          <w:rStyle w:val="hps"/>
        </w:rPr>
        <w:t>à absorber</w:t>
      </w:r>
      <w:r>
        <w:t xml:space="preserve"> </w:t>
      </w:r>
      <w:r>
        <w:rPr>
          <w:rStyle w:val="hps"/>
        </w:rPr>
        <w:t>le courant</w:t>
      </w:r>
      <w:r>
        <w:t xml:space="preserve"> </w:t>
      </w:r>
      <w:r>
        <w:rPr>
          <w:rStyle w:val="hps"/>
        </w:rPr>
        <w:t>d'ondulation</w:t>
      </w:r>
      <w:r>
        <w:t xml:space="preserve"> </w:t>
      </w:r>
      <w:r>
        <w:rPr>
          <w:rStyle w:val="hps"/>
        </w:rPr>
        <w:t>haute fréquence</w:t>
      </w:r>
      <w:r>
        <w:t xml:space="preserve"> </w:t>
      </w:r>
      <w:r>
        <w:rPr>
          <w:rStyle w:val="hps"/>
        </w:rPr>
        <w:t>générés</w:t>
      </w:r>
      <w:r>
        <w:br/>
      </w:r>
      <w:r>
        <w:rPr>
          <w:rStyle w:val="hps"/>
        </w:rPr>
        <w:t>par le</w:t>
      </w:r>
      <w:r>
        <w:t xml:space="preserve"> </w:t>
      </w:r>
      <w:r>
        <w:rPr>
          <w:rStyle w:val="hps"/>
        </w:rPr>
        <w:t>convertisseur.</w:t>
      </w:r>
    </w:p>
    <w:p w:rsidR="002C33B9" w:rsidRDefault="002C33B9">
      <w:pPr>
        <w:rPr>
          <w:rStyle w:val="hps"/>
        </w:rPr>
      </w:pPr>
    </w:p>
    <w:p w:rsidR="002C33B9" w:rsidRDefault="002C33B9">
      <w:pPr>
        <w:rPr>
          <w:rStyle w:val="hps"/>
        </w:rPr>
      </w:pPr>
      <w:r>
        <w:rPr>
          <w:rStyle w:val="hps"/>
        </w:rPr>
        <w:t>La valeur de l’inductance conditionne la valeur du ripple en courant</w:t>
      </w:r>
    </w:p>
    <w:p w:rsidR="004438FF" w:rsidRDefault="004438FF">
      <w:pPr>
        <w:rPr>
          <w:rStyle w:val="hps"/>
        </w:rPr>
      </w:pPr>
    </w:p>
    <w:p w:rsidR="004438FF" w:rsidRDefault="004438FF">
      <w:pPr>
        <w:rPr>
          <w:rStyle w:val="hps"/>
        </w:rPr>
      </w:pPr>
      <w:r>
        <w:rPr>
          <w:rStyle w:val="hps"/>
        </w:rPr>
        <w:t>Boost : deux mode de fonctionnement CCM et DCM</w:t>
      </w:r>
    </w:p>
    <w:p w:rsidR="005552AF" w:rsidRDefault="005552AF">
      <w:pPr>
        <w:rPr>
          <w:rStyle w:val="hps"/>
        </w:rPr>
      </w:pPr>
      <w:r>
        <w:rPr>
          <w:rStyle w:val="hps"/>
        </w:rPr>
        <w:t>Continuous conduction mode</w:t>
      </w:r>
    </w:p>
    <w:p w:rsidR="00F33757" w:rsidRDefault="005552AF">
      <w:pPr>
        <w:rPr>
          <w:rStyle w:val="hps"/>
        </w:rPr>
      </w:pPr>
      <w:r>
        <w:rPr>
          <w:rStyle w:val="hps"/>
        </w:rPr>
        <w:t>Discontinuous conduction mode</w:t>
      </w:r>
    </w:p>
    <w:p w:rsidR="00F33757" w:rsidRDefault="00F33757" w:rsidP="00F33757">
      <w:pPr>
        <w:spacing w:after="0"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Slope compensation</w:t>
      </w:r>
    </w:p>
    <w:p w:rsidR="00F33757" w:rsidRDefault="00F33757" w:rsidP="00F33757">
      <w:pPr>
        <w:spacing w:after="0" w:line="240" w:lineRule="auto"/>
        <w:rPr>
          <w:rFonts w:ascii="Times New Roman" w:eastAsia="Times New Roman" w:hAnsi="Times New Roman" w:cs="Times New Roman"/>
          <w:sz w:val="24"/>
          <w:szCs w:val="24"/>
          <w:lang w:val="en-US" w:eastAsia="fr-FR"/>
        </w:rPr>
      </w:pPr>
    </w:p>
    <w:p w:rsidR="00F33757" w:rsidRP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Boost converters are used when the minimum output voltage is at least 1.5 times the</w:t>
      </w:r>
    </w:p>
    <w:p w:rsidR="00F33757" w:rsidRP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input voltage. Continuous conduction mode should be used when the output voltage</w:t>
      </w:r>
    </w:p>
    <w:p w:rsidR="00F33757" w:rsidRP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is a maximum of six times the input voltage. Discontinuous conduction mode is</w:t>
      </w:r>
    </w:p>
    <w:p w:rsidR="00F33757" w:rsidRP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necessary if the output voltage is more than six times the input voltage. The EMI</w:t>
      </w:r>
    </w:p>
    <w:p w:rsidR="00F33757" w:rsidRP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produced by a discontinuous mode boost converter is higher than for a continuous</w:t>
      </w:r>
    </w:p>
    <w:p w:rsidR="00F33757" w:rsidRDefault="00F33757" w:rsidP="00F33757">
      <w:pPr>
        <w:spacing w:after="0" w:line="240" w:lineRule="auto"/>
        <w:rPr>
          <w:rFonts w:ascii="Times New Roman" w:eastAsia="Times New Roman" w:hAnsi="Times New Roman" w:cs="Times New Roman"/>
          <w:sz w:val="24"/>
          <w:szCs w:val="24"/>
          <w:lang w:val="en-US" w:eastAsia="fr-FR"/>
        </w:rPr>
      </w:pPr>
      <w:r w:rsidRPr="00F33757">
        <w:rPr>
          <w:rFonts w:ascii="Times New Roman" w:eastAsia="Times New Roman" w:hAnsi="Times New Roman" w:cs="Times New Roman"/>
          <w:sz w:val="24"/>
          <w:szCs w:val="24"/>
          <w:lang w:val="en-US" w:eastAsia="fr-FR"/>
        </w:rPr>
        <w:t>conduction mode boost converter of similar power output</w:t>
      </w:r>
    </w:p>
    <w:p w:rsidR="00BD0BDD" w:rsidRDefault="00BD0BDD" w:rsidP="00F33757">
      <w:pPr>
        <w:spacing w:after="0" w:line="240" w:lineRule="auto"/>
        <w:rPr>
          <w:rFonts w:ascii="Times New Roman" w:eastAsia="Times New Roman" w:hAnsi="Times New Roman" w:cs="Times New Roman"/>
          <w:sz w:val="24"/>
          <w:szCs w:val="24"/>
          <w:lang w:val="en-US" w:eastAsia="fr-FR"/>
        </w:rPr>
      </w:pPr>
    </w:p>
    <w:p w:rsidR="00BD0BDD" w:rsidRPr="00576789" w:rsidRDefault="00BD0BDD" w:rsidP="00F33757">
      <w:pPr>
        <w:spacing w:after="0" w:line="240" w:lineRule="auto"/>
        <w:rPr>
          <w:lang w:val="en-US"/>
        </w:rPr>
      </w:pPr>
      <w:r w:rsidRPr="00576789">
        <w:rPr>
          <w:lang w:val="en-US"/>
        </w:rPr>
        <w:t>Dimming Ratio Using PWM Dimming</w:t>
      </w:r>
    </w:p>
    <w:p w:rsidR="00472922" w:rsidRPr="00576789" w:rsidRDefault="00472922" w:rsidP="00F33757">
      <w:pPr>
        <w:spacing w:after="0" w:line="240" w:lineRule="auto"/>
        <w:rPr>
          <w:lang w:val="en-US"/>
        </w:rPr>
      </w:pPr>
    </w:p>
    <w:p w:rsidR="00472922" w:rsidRDefault="00472922" w:rsidP="0047292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Pr>
          <w:rFonts w:ascii="Times New Roman" w:eastAsia="Times New Roman" w:hAnsi="Times New Roman" w:cs="Times New Roman"/>
          <w:b/>
          <w:bCs/>
          <w:kern w:val="36"/>
          <w:sz w:val="48"/>
          <w:szCs w:val="48"/>
          <w:lang w:val="en-US" w:eastAsia="fr-FR"/>
        </w:rPr>
        <w:t>Springer</w:t>
      </w:r>
    </w:p>
    <w:p w:rsidR="00472922" w:rsidRDefault="00472922" w:rsidP="0047292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472922">
        <w:rPr>
          <w:rFonts w:ascii="Times New Roman" w:eastAsia="Times New Roman" w:hAnsi="Times New Roman" w:cs="Times New Roman"/>
          <w:b/>
          <w:bCs/>
          <w:kern w:val="36"/>
          <w:sz w:val="48"/>
          <w:szCs w:val="48"/>
          <w:lang w:val="en-US" w:eastAsia="fr-FR"/>
        </w:rPr>
        <w:t>CMOS Integrated Switching Power Converters: A Structured Design Approach</w:t>
      </w:r>
    </w:p>
    <w:p w:rsidR="00280BD9" w:rsidRDefault="00280BD9" w:rsidP="00472922">
      <w:pPr>
        <w:spacing w:before="100" w:beforeAutospacing="1" w:after="100" w:afterAutospacing="1" w:line="240" w:lineRule="auto"/>
        <w:outlineLvl w:val="0"/>
        <w:rPr>
          <w:lang w:val="en-US"/>
        </w:rPr>
      </w:pPr>
      <w:r w:rsidRPr="00280BD9">
        <w:rPr>
          <w:b/>
          <w:bCs/>
          <w:lang w:val="en-US"/>
        </w:rPr>
        <w:lastRenderedPageBreak/>
        <w:t>Practical Computer Analysis of Switch Mode Power Supplies</w:t>
      </w:r>
      <w:r w:rsidRPr="00280BD9">
        <w:rPr>
          <w:lang w:val="en-US"/>
        </w:rPr>
        <w:br/>
        <w:t>by Johnny C. Bennett</w:t>
      </w:r>
      <w:r>
        <w:rPr>
          <w:lang w:val="en-US"/>
        </w:rPr>
        <w:t xml:space="preserve">  CRC</w:t>
      </w:r>
    </w:p>
    <w:p w:rsidR="00D57A65" w:rsidRPr="00472922" w:rsidRDefault="00D57A65" w:rsidP="0047292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Pr>
          <w:b/>
          <w:bCs/>
        </w:rPr>
        <w:t>Power Management in Mobile Devices (Communications Engineering)</w:t>
      </w:r>
      <w:r>
        <w:br/>
        <w:t>Newnes | 2007-12-07 | ISBN 0750679581 | PDF | Pages 336 | 2.61 MB</w:t>
      </w:r>
    </w:p>
    <w:p w:rsidR="00472922" w:rsidRPr="00F33757" w:rsidRDefault="00472922" w:rsidP="00F33757">
      <w:pPr>
        <w:spacing w:after="0" w:line="240" w:lineRule="auto"/>
        <w:rPr>
          <w:rFonts w:ascii="Times New Roman" w:eastAsia="Times New Roman" w:hAnsi="Times New Roman" w:cs="Times New Roman"/>
          <w:sz w:val="24"/>
          <w:szCs w:val="24"/>
          <w:lang w:val="en-US" w:eastAsia="fr-FR"/>
        </w:rPr>
      </w:pPr>
    </w:p>
    <w:p w:rsidR="005552AF" w:rsidRPr="00F33757" w:rsidRDefault="005552AF">
      <w:pPr>
        <w:rPr>
          <w:rStyle w:val="hps"/>
          <w:lang w:val="en-US"/>
        </w:rPr>
      </w:pPr>
      <w:r w:rsidRPr="00F33757">
        <w:rPr>
          <w:rStyle w:val="hps"/>
          <w:lang w:val="en-US"/>
        </w:rPr>
        <w:t xml:space="preserve"> </w:t>
      </w:r>
    </w:p>
    <w:p w:rsidR="000524FF" w:rsidRDefault="000524FF">
      <w:pPr>
        <w:rPr>
          <w:rStyle w:val="hps"/>
        </w:rPr>
      </w:pPr>
      <w:r>
        <w:rPr>
          <w:noProof/>
          <w:lang w:eastAsia="fr-FR"/>
        </w:rPr>
        <w:drawing>
          <wp:inline distT="0" distB="0" distL="0" distR="0" wp14:anchorId="29287E30" wp14:editId="19F5E5C2">
            <wp:extent cx="5760720" cy="662795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6627952"/>
                    </a:xfrm>
                    <a:prstGeom prst="rect">
                      <a:avLst/>
                    </a:prstGeom>
                  </pic:spPr>
                </pic:pic>
              </a:graphicData>
            </a:graphic>
          </wp:inline>
        </w:drawing>
      </w:r>
    </w:p>
    <w:p w:rsidR="0054024E" w:rsidRDefault="0054024E"/>
    <w:p w:rsidR="00576789" w:rsidRDefault="00576789"/>
    <w:p w:rsidR="00DE20A0" w:rsidRDefault="00DE20A0">
      <w:pPr>
        <w:rPr>
          <w:noProof/>
          <w:lang w:eastAsia="fr-FR"/>
        </w:rPr>
      </w:pPr>
    </w:p>
    <w:p w:rsidR="00DE20A0" w:rsidRDefault="004861E9">
      <w:pPr>
        <w:rPr>
          <w:noProof/>
          <w:lang w:eastAsia="fr-FR"/>
        </w:rPr>
      </w:pPr>
      <w:r>
        <w:rPr>
          <w:noProof/>
          <w:lang w:eastAsia="fr-FR"/>
        </w:rPr>
        <w:drawing>
          <wp:inline distT="0" distB="0" distL="0" distR="0">
            <wp:extent cx="5734851" cy="3858164"/>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77B.tmp"/>
                    <pic:cNvPicPr/>
                  </pic:nvPicPr>
                  <pic:blipFill>
                    <a:blip r:embed="rId8">
                      <a:extLst>
                        <a:ext uri="{28A0092B-C50C-407E-A947-70E740481C1C}">
                          <a14:useLocalDpi xmlns:a14="http://schemas.microsoft.com/office/drawing/2010/main" val="0"/>
                        </a:ext>
                      </a:extLst>
                    </a:blip>
                    <a:stretch>
                      <a:fillRect/>
                    </a:stretch>
                  </pic:blipFill>
                  <pic:spPr>
                    <a:xfrm>
                      <a:off x="0" y="0"/>
                      <a:ext cx="5734851" cy="3858164"/>
                    </a:xfrm>
                    <a:prstGeom prst="rect">
                      <a:avLst/>
                    </a:prstGeom>
                  </pic:spPr>
                </pic:pic>
              </a:graphicData>
            </a:graphic>
          </wp:inline>
        </w:drawing>
      </w:r>
    </w:p>
    <w:p w:rsidR="004861E9" w:rsidRDefault="004861E9">
      <w:pPr>
        <w:rPr>
          <w:noProof/>
          <w:lang w:eastAsia="fr-FR"/>
        </w:rPr>
      </w:pPr>
    </w:p>
    <w:p w:rsidR="00DE20A0" w:rsidRDefault="00DE20A0">
      <w:pPr>
        <w:rPr>
          <w:noProof/>
          <w:lang w:eastAsia="fr-FR"/>
        </w:rPr>
      </w:pPr>
    </w:p>
    <w:p w:rsidR="00576789" w:rsidRDefault="00DE20A0">
      <w:r>
        <w:rPr>
          <w:noProof/>
          <w:lang w:eastAsia="fr-FR"/>
        </w:rPr>
        <w:drawing>
          <wp:inline distT="0" distB="0" distL="0" distR="0">
            <wp:extent cx="5582429" cy="341042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D5.tmp"/>
                    <pic:cNvPicPr/>
                  </pic:nvPicPr>
                  <pic:blipFill>
                    <a:blip r:embed="rId9">
                      <a:extLst>
                        <a:ext uri="{28A0092B-C50C-407E-A947-70E740481C1C}">
                          <a14:useLocalDpi xmlns:a14="http://schemas.microsoft.com/office/drawing/2010/main" val="0"/>
                        </a:ext>
                      </a:extLst>
                    </a:blip>
                    <a:stretch>
                      <a:fillRect/>
                    </a:stretch>
                  </pic:blipFill>
                  <pic:spPr>
                    <a:xfrm>
                      <a:off x="0" y="0"/>
                      <a:ext cx="5582429" cy="3410426"/>
                    </a:xfrm>
                    <a:prstGeom prst="rect">
                      <a:avLst/>
                    </a:prstGeom>
                  </pic:spPr>
                </pic:pic>
              </a:graphicData>
            </a:graphic>
          </wp:inline>
        </w:drawing>
      </w:r>
    </w:p>
    <w:p w:rsidR="007A23EC" w:rsidRDefault="007A23EC"/>
    <w:p w:rsidR="006A0BDE" w:rsidRDefault="006A0BDE"/>
    <w:p w:rsidR="007A23EC" w:rsidRDefault="003F49E9">
      <w:r>
        <w:rPr>
          <w:noProof/>
          <w:lang w:eastAsia="fr-FR"/>
        </w:rPr>
        <w:drawing>
          <wp:inline distT="0" distB="0" distL="0" distR="0">
            <wp:extent cx="5760720" cy="32689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2C6.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268980"/>
                    </a:xfrm>
                    <a:prstGeom prst="rect">
                      <a:avLst/>
                    </a:prstGeom>
                  </pic:spPr>
                </pic:pic>
              </a:graphicData>
            </a:graphic>
          </wp:inline>
        </w:drawing>
      </w:r>
    </w:p>
    <w:p w:rsidR="007D10C8" w:rsidRDefault="007D10C8"/>
    <w:p w:rsidR="006A0BDE" w:rsidRPr="006A0BDE"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Numerous effects in a switching power supply tend to increase the phase delay</w:t>
      </w:r>
    </w:p>
    <w:p w:rsidR="006A0BDE" w:rsidRPr="006A0BDE"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around the loop. Two major contributors are the inductor and the filter capacitor,</w:t>
      </w:r>
    </w:p>
    <w:p w:rsidR="006A0BDE" w:rsidRPr="006A0BDE"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including its equivalent series resistance (ESR). The combination of the</w:t>
      </w:r>
    </w:p>
    <w:p w:rsidR="006A0BDE" w:rsidRPr="006A0BDE"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inductor and capacitor in the output circuit are the equivalent of a series resonant</w:t>
      </w:r>
    </w:p>
    <w:p w:rsidR="006A0BDE" w:rsidRPr="006A0BDE"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circuit and will cause two complex poles in the response. The transfer</w:t>
      </w:r>
    </w:p>
    <w:p w:rsidR="006A0BDE" w:rsidRPr="003A6920" w:rsidRDefault="006A0BDE" w:rsidP="006A0BDE">
      <w:pPr>
        <w:autoSpaceDE w:val="0"/>
        <w:autoSpaceDN w:val="0"/>
        <w:adjustRightInd w:val="0"/>
        <w:spacing w:after="0" w:line="240" w:lineRule="auto"/>
        <w:rPr>
          <w:rFonts w:ascii="TimesNewRomanPS" w:hAnsi="TimesNewRomanPS" w:cs="TimesNewRomanPS"/>
          <w:sz w:val="25"/>
          <w:szCs w:val="25"/>
          <w:lang w:val="en-US"/>
        </w:rPr>
      </w:pPr>
      <w:r w:rsidRPr="006A0BDE">
        <w:rPr>
          <w:rFonts w:ascii="TimesNewRomanPS" w:hAnsi="TimesNewRomanPS" w:cs="TimesNewRomanPS"/>
          <w:sz w:val="25"/>
          <w:szCs w:val="25"/>
          <w:lang w:val="en-US"/>
        </w:rPr>
        <w:t xml:space="preserve">function changes with changes in the load current and power line voltage. </w:t>
      </w:r>
      <w:r w:rsidRPr="003A6920">
        <w:rPr>
          <w:rFonts w:ascii="TimesNewRomanPS" w:hAnsi="TimesNewRomanPS" w:cs="TimesNewRomanPS"/>
          <w:sz w:val="25"/>
          <w:szCs w:val="25"/>
          <w:lang w:val="en-US"/>
        </w:rPr>
        <w:t>The</w:t>
      </w:r>
    </w:p>
    <w:p w:rsidR="003A6920" w:rsidRPr="003A6920" w:rsidRDefault="006A0BDE" w:rsidP="003A6920">
      <w:pPr>
        <w:rPr>
          <w:rFonts w:ascii="TimesNewRomanPS" w:hAnsi="TimesNewRomanPS" w:cs="TimesNewRomanPS"/>
          <w:sz w:val="25"/>
          <w:szCs w:val="25"/>
          <w:lang w:val="en-US"/>
        </w:rPr>
      </w:pPr>
      <w:r w:rsidRPr="006A0BDE">
        <w:rPr>
          <w:rFonts w:ascii="TimesNewRomanPS" w:hAnsi="TimesNewRomanPS" w:cs="TimesNewRomanPS"/>
          <w:sz w:val="25"/>
          <w:szCs w:val="25"/>
          <w:lang w:val="en-US"/>
        </w:rPr>
        <w:t>output capacitor and its ESR form a zero, and the load and output capacitor</w:t>
      </w:r>
      <w:r w:rsidR="003A6920">
        <w:rPr>
          <w:rFonts w:ascii="TimesNewRomanPS" w:hAnsi="TimesNewRomanPS" w:cs="TimesNewRomanPS"/>
          <w:sz w:val="25"/>
          <w:szCs w:val="25"/>
          <w:lang w:val="en-US"/>
        </w:rPr>
        <w:t xml:space="preserve"> </w:t>
      </w:r>
      <w:r w:rsidR="003A6920" w:rsidRPr="003A6920">
        <w:rPr>
          <w:rFonts w:ascii="TimesNewRomanPS" w:hAnsi="TimesNewRomanPS" w:cs="TimesNewRomanPS"/>
          <w:sz w:val="25"/>
          <w:szCs w:val="25"/>
          <w:lang w:val="en-US"/>
        </w:rPr>
        <w:t>create a pole. Figure 2-6 shows the equivalent circuit of the output capacitor,</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ESR, and load resistance. You will notice that ESR is a contributor to both the</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pole and the zero.</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The goal of compensation is to ensure that the final power supply will have a</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quick response to load and input transients, and will not oscillate.</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Compensation that is heavily damped will guarantee that the output voltage</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will not oscillate, but the output will likely have a large, long-lasting transient</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response to rapidly changing input or output. It is also likely to result in significant</w:t>
      </w:r>
    </w:p>
    <w:p w:rsidR="003A6920" w:rsidRPr="003A6920" w:rsidRDefault="003A6920" w:rsidP="003A6920">
      <w:pPr>
        <w:rPr>
          <w:rFonts w:ascii="TimesNewRomanPS" w:hAnsi="TimesNewRomanPS" w:cs="TimesNewRomanPS"/>
          <w:sz w:val="25"/>
          <w:szCs w:val="25"/>
          <w:lang w:val="en-US"/>
        </w:rPr>
      </w:pPr>
      <w:r w:rsidRPr="003A6920">
        <w:rPr>
          <w:rFonts w:ascii="TimesNewRomanPS" w:hAnsi="TimesNewRomanPS" w:cs="TimesNewRomanPS"/>
          <w:sz w:val="25"/>
          <w:szCs w:val="25"/>
          <w:lang w:val="en-US"/>
        </w:rPr>
        <w:t>overshoot during recovery from short circuits. Response that is too rapid</w:t>
      </w:r>
    </w:p>
    <w:p w:rsidR="006A0BDE" w:rsidRPr="006A0BDE" w:rsidRDefault="003A6920" w:rsidP="003A6920">
      <w:pPr>
        <w:rPr>
          <w:lang w:val="en-US"/>
        </w:rPr>
      </w:pPr>
      <w:r w:rsidRPr="003A6920">
        <w:rPr>
          <w:rFonts w:ascii="TimesNewRomanPS" w:hAnsi="TimesNewRomanPS" w:cs="TimesNewRomanPS"/>
          <w:sz w:val="25"/>
          <w:szCs w:val="25"/>
          <w:lang w:val="en-US"/>
        </w:rPr>
        <w:t>will result in oscillations in the control loop.</w:t>
      </w:r>
    </w:p>
    <w:p w:rsidR="007D10C8" w:rsidRPr="006A0BDE" w:rsidRDefault="007D10C8">
      <w:pPr>
        <w:rPr>
          <w:lang w:val="en-US"/>
        </w:rPr>
      </w:pPr>
    </w:p>
    <w:p w:rsidR="007D10C8" w:rsidRPr="006A0BDE" w:rsidRDefault="007D10C8">
      <w:pPr>
        <w:rPr>
          <w:lang w:val="en-US"/>
        </w:rPr>
      </w:pPr>
    </w:p>
    <w:p w:rsidR="007D10C8" w:rsidRPr="006A0BDE" w:rsidRDefault="005A3281">
      <w:pPr>
        <w:rPr>
          <w:lang w:val="en-US"/>
        </w:rPr>
      </w:pPr>
      <w:r>
        <w:rPr>
          <w:noProof/>
          <w:lang w:eastAsia="fr-FR"/>
        </w:rPr>
        <w:drawing>
          <wp:inline distT="0" distB="0" distL="0" distR="0" wp14:anchorId="206EE224" wp14:editId="58E644D6">
            <wp:extent cx="5134692" cy="7706801"/>
            <wp:effectExtent l="0" t="0" r="889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692C.tmp"/>
                    <pic:cNvPicPr/>
                  </pic:nvPicPr>
                  <pic:blipFill>
                    <a:blip r:embed="rId11">
                      <a:extLst>
                        <a:ext uri="{28A0092B-C50C-407E-A947-70E740481C1C}">
                          <a14:useLocalDpi xmlns:a14="http://schemas.microsoft.com/office/drawing/2010/main" val="0"/>
                        </a:ext>
                      </a:extLst>
                    </a:blip>
                    <a:stretch>
                      <a:fillRect/>
                    </a:stretch>
                  </pic:blipFill>
                  <pic:spPr>
                    <a:xfrm>
                      <a:off x="0" y="0"/>
                      <a:ext cx="5134692" cy="7706801"/>
                    </a:xfrm>
                    <a:prstGeom prst="rect">
                      <a:avLst/>
                    </a:prstGeom>
                  </pic:spPr>
                </pic:pic>
              </a:graphicData>
            </a:graphic>
          </wp:inline>
        </w:drawing>
      </w:r>
    </w:p>
    <w:p w:rsidR="007D10C8" w:rsidRPr="006A0BDE" w:rsidRDefault="007D10C8">
      <w:pPr>
        <w:rPr>
          <w:lang w:val="en-US"/>
        </w:rPr>
      </w:pPr>
    </w:p>
    <w:p w:rsidR="006A0BDE" w:rsidRDefault="006A0BDE"/>
    <w:p w:rsidR="006A0BDE" w:rsidRDefault="005A3281">
      <w:r>
        <w:rPr>
          <w:noProof/>
          <w:lang w:eastAsia="fr-FR"/>
        </w:rPr>
        <w:drawing>
          <wp:inline distT="0" distB="0" distL="0" distR="0" wp14:anchorId="2560B8D9" wp14:editId="0AA01B8D">
            <wp:extent cx="5296640" cy="5992062"/>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D67.tmp"/>
                    <pic:cNvPicPr/>
                  </pic:nvPicPr>
                  <pic:blipFill>
                    <a:blip r:embed="rId12">
                      <a:extLst>
                        <a:ext uri="{28A0092B-C50C-407E-A947-70E740481C1C}">
                          <a14:useLocalDpi xmlns:a14="http://schemas.microsoft.com/office/drawing/2010/main" val="0"/>
                        </a:ext>
                      </a:extLst>
                    </a:blip>
                    <a:stretch>
                      <a:fillRect/>
                    </a:stretch>
                  </pic:blipFill>
                  <pic:spPr>
                    <a:xfrm>
                      <a:off x="0" y="0"/>
                      <a:ext cx="5296640" cy="5992062"/>
                    </a:xfrm>
                    <a:prstGeom prst="rect">
                      <a:avLst/>
                    </a:prstGeom>
                  </pic:spPr>
                </pic:pic>
              </a:graphicData>
            </a:graphic>
          </wp:inline>
        </w:drawing>
      </w:r>
    </w:p>
    <w:p w:rsidR="00410F9B" w:rsidRDefault="00410F9B"/>
    <w:p w:rsidR="00410F9B" w:rsidRDefault="00410F9B"/>
    <w:p w:rsidR="00410F9B" w:rsidRDefault="00A55862">
      <w:r>
        <w:rPr>
          <w:noProof/>
          <w:lang w:eastAsia="fr-FR"/>
        </w:rPr>
        <w:lastRenderedPageBreak/>
        <w:drawing>
          <wp:inline distT="0" distB="0" distL="0" distR="0">
            <wp:extent cx="4972744" cy="257210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B951.tmp"/>
                    <pic:cNvPicPr/>
                  </pic:nvPicPr>
                  <pic:blipFill>
                    <a:blip r:embed="rId13">
                      <a:extLst>
                        <a:ext uri="{28A0092B-C50C-407E-A947-70E740481C1C}">
                          <a14:useLocalDpi xmlns:a14="http://schemas.microsoft.com/office/drawing/2010/main" val="0"/>
                        </a:ext>
                      </a:extLst>
                    </a:blip>
                    <a:stretch>
                      <a:fillRect/>
                    </a:stretch>
                  </pic:blipFill>
                  <pic:spPr>
                    <a:xfrm>
                      <a:off x="0" y="0"/>
                      <a:ext cx="4972744" cy="2572109"/>
                    </a:xfrm>
                    <a:prstGeom prst="rect">
                      <a:avLst/>
                    </a:prstGeom>
                  </pic:spPr>
                </pic:pic>
              </a:graphicData>
            </a:graphic>
          </wp:inline>
        </w:drawing>
      </w:r>
    </w:p>
    <w:p w:rsidR="00A55862" w:rsidRDefault="00A55862"/>
    <w:p w:rsidR="00623717" w:rsidRPr="00623717" w:rsidRDefault="00623717" w:rsidP="00623717">
      <w:pPr>
        <w:autoSpaceDE w:val="0"/>
        <w:autoSpaceDN w:val="0"/>
        <w:adjustRightInd w:val="0"/>
        <w:spacing w:after="0" w:line="240" w:lineRule="auto"/>
        <w:rPr>
          <w:rFonts w:ascii="LegacySans-BoldItalic" w:hAnsi="LegacySans-BoldItalic" w:cs="LegacySans-BoldItalic"/>
          <w:b/>
          <w:bCs/>
          <w:i/>
          <w:iCs/>
          <w:sz w:val="28"/>
          <w:szCs w:val="28"/>
          <w:lang w:val="en-US"/>
        </w:rPr>
      </w:pPr>
      <w:r w:rsidRPr="00623717">
        <w:rPr>
          <w:rFonts w:ascii="LegacySans-BoldItalic" w:hAnsi="LegacySans-BoldItalic" w:cs="LegacySans-BoldItalic"/>
          <w:b/>
          <w:bCs/>
          <w:i/>
          <w:iCs/>
          <w:sz w:val="28"/>
          <w:szCs w:val="28"/>
          <w:lang w:val="en-US"/>
        </w:rPr>
        <w:t>Current Mode Control</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Figure 2-14 shows the basic circuit of a current mode PWM controller in a</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boost converter. This circuit has two control loops. The outer loop measures the</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output voltage and provides an error signal to the inner loop. The inner loop</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compares the error signal and an analog of the inductor current to decide when</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to turn off the switch. The effect is to change the pulse width. The pulse width</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is a function of the inductor current rather than a function of the error signal.</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The oscillator starts each cycle by setting the output latch to turn on the switch.</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The error amplifier generates the error signal that is used to compare against the</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inductor current signal. Once the peak inductor current signal is equal to the</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error signal, the comparator resets the latch and turns off the switch. If the output</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voltage decreases, the error signal will increase and allow the peak current</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to increase with the next pulse.</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The operation of the current mode controller has advantages over a voltage</w:t>
      </w:r>
    </w:p>
    <w:p w:rsidR="00623717" w:rsidRPr="00623717" w:rsidRDefault="00623717" w:rsidP="00623717">
      <w:pPr>
        <w:autoSpaceDE w:val="0"/>
        <w:autoSpaceDN w:val="0"/>
        <w:adjustRightInd w:val="0"/>
        <w:spacing w:after="0" w:line="240" w:lineRule="auto"/>
        <w:rPr>
          <w:rFonts w:ascii="TimesNewRomanPS" w:hAnsi="TimesNewRomanPS" w:cs="TimesNewRomanPS"/>
          <w:sz w:val="25"/>
          <w:szCs w:val="25"/>
          <w:lang w:val="en-US"/>
        </w:rPr>
      </w:pPr>
      <w:r w:rsidRPr="00623717">
        <w:rPr>
          <w:rFonts w:ascii="TimesNewRomanPS" w:hAnsi="TimesNewRomanPS" w:cs="TimesNewRomanPS"/>
          <w:sz w:val="25"/>
          <w:szCs w:val="25"/>
          <w:lang w:val="en-US"/>
        </w:rPr>
        <w:t>mode controller. The first is that the inductor current is a direct function of the</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error voltage, so for small signal analysis the inductor can be replaced by a</w:t>
      </w:r>
      <w:r>
        <w:rPr>
          <w:rFonts w:ascii="TimesNewRomanPS" w:hAnsi="TimesNewRomanPS" w:cs="TimesNewRomanPS"/>
          <w:sz w:val="25"/>
          <w:szCs w:val="25"/>
          <w:lang w:val="en-US"/>
        </w:rPr>
        <w:t xml:space="preserve"> </w:t>
      </w:r>
      <w:r w:rsidRPr="00623717">
        <w:rPr>
          <w:rFonts w:ascii="TimesNewRomanPS" w:hAnsi="TimesNewRomanPS" w:cs="TimesNewRomanPS"/>
          <w:sz w:val="25"/>
          <w:szCs w:val="25"/>
          <w:lang w:val="en-US"/>
        </w:rPr>
        <w:t>voltage controlled current source. This removes one order from the transfer</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function. The control loop is easier to compensate than a voltage mode circuit.</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Another advantage is that input line voltage changes are removed from the</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compensation problem. The peak current through the inductor is a function of</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the voltage across the inductor. If the input voltage drops, it will just take</w:t>
      </w:r>
    </w:p>
    <w:p w:rsidR="00623717" w:rsidRPr="00623717"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longer for the inductor current to rise to the required value and for the comparator</w:t>
      </w:r>
    </w:p>
    <w:p w:rsidR="00A55862" w:rsidRDefault="00623717" w:rsidP="00623717">
      <w:pPr>
        <w:rPr>
          <w:rFonts w:ascii="TimesNewRomanPS" w:hAnsi="TimesNewRomanPS" w:cs="TimesNewRomanPS"/>
          <w:sz w:val="25"/>
          <w:szCs w:val="25"/>
          <w:lang w:val="en-US"/>
        </w:rPr>
      </w:pPr>
      <w:r w:rsidRPr="00623717">
        <w:rPr>
          <w:rFonts w:ascii="TimesNewRomanPS" w:hAnsi="TimesNewRomanPS" w:cs="TimesNewRomanPS"/>
          <w:sz w:val="25"/>
          <w:szCs w:val="25"/>
          <w:lang w:val="en-US"/>
        </w:rPr>
        <w:t>to shut off the switch.</w:t>
      </w:r>
    </w:p>
    <w:p w:rsidR="00813DF6" w:rsidRDefault="00813DF6" w:rsidP="00623717">
      <w:pPr>
        <w:rPr>
          <w:rFonts w:ascii="TimesNewRomanPS" w:hAnsi="TimesNewRomanPS" w:cs="TimesNewRomanPS"/>
          <w:sz w:val="25"/>
          <w:szCs w:val="25"/>
          <w:lang w:val="en-US"/>
        </w:rPr>
      </w:pPr>
    </w:p>
    <w:p w:rsidR="00813DF6" w:rsidRDefault="00E94D30" w:rsidP="00623717">
      <w:pPr>
        <w:rPr>
          <w:lang w:val="en-US"/>
        </w:rPr>
      </w:pPr>
      <w:r>
        <w:rPr>
          <w:noProof/>
          <w:lang w:eastAsia="fr-FR"/>
        </w:rPr>
        <w:lastRenderedPageBreak/>
        <w:drawing>
          <wp:inline distT="0" distB="0" distL="0" distR="0">
            <wp:extent cx="5106113" cy="2981741"/>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AC57.tmp"/>
                    <pic:cNvPicPr/>
                  </pic:nvPicPr>
                  <pic:blipFill>
                    <a:blip r:embed="rId14">
                      <a:extLst>
                        <a:ext uri="{28A0092B-C50C-407E-A947-70E740481C1C}">
                          <a14:useLocalDpi xmlns:a14="http://schemas.microsoft.com/office/drawing/2010/main" val="0"/>
                        </a:ext>
                      </a:extLst>
                    </a:blip>
                    <a:stretch>
                      <a:fillRect/>
                    </a:stretch>
                  </pic:blipFill>
                  <pic:spPr>
                    <a:xfrm>
                      <a:off x="0" y="0"/>
                      <a:ext cx="5106113" cy="2981741"/>
                    </a:xfrm>
                    <a:prstGeom prst="rect">
                      <a:avLst/>
                    </a:prstGeom>
                  </pic:spPr>
                </pic:pic>
              </a:graphicData>
            </a:graphic>
          </wp:inline>
        </w:drawing>
      </w:r>
    </w:p>
    <w:p w:rsidR="00D97605" w:rsidRDefault="00D97605" w:rsidP="00623717">
      <w:pPr>
        <w:rPr>
          <w:lang w:val="en-US"/>
        </w:rPr>
      </w:pPr>
    </w:p>
    <w:p w:rsidR="00D97605" w:rsidRDefault="00D97605" w:rsidP="00623717">
      <w:pPr>
        <w:rPr>
          <w:lang w:val="en-US"/>
        </w:rPr>
      </w:pPr>
      <w:r>
        <w:rPr>
          <w:noProof/>
          <w:lang w:eastAsia="fr-FR"/>
        </w:rPr>
        <w:drawing>
          <wp:inline distT="0" distB="0" distL="0" distR="0" wp14:anchorId="4FBC036E" wp14:editId="7ADC82C0">
            <wp:extent cx="5134692" cy="2781688"/>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86D.tmp"/>
                    <pic:cNvPicPr/>
                  </pic:nvPicPr>
                  <pic:blipFill>
                    <a:blip r:embed="rId15">
                      <a:extLst>
                        <a:ext uri="{28A0092B-C50C-407E-A947-70E740481C1C}">
                          <a14:useLocalDpi xmlns:a14="http://schemas.microsoft.com/office/drawing/2010/main" val="0"/>
                        </a:ext>
                      </a:extLst>
                    </a:blip>
                    <a:stretch>
                      <a:fillRect/>
                    </a:stretch>
                  </pic:blipFill>
                  <pic:spPr>
                    <a:xfrm>
                      <a:off x="0" y="0"/>
                      <a:ext cx="5134692" cy="2781688"/>
                    </a:xfrm>
                    <a:prstGeom prst="rect">
                      <a:avLst/>
                    </a:prstGeom>
                  </pic:spPr>
                </pic:pic>
              </a:graphicData>
            </a:graphic>
          </wp:inline>
        </w:drawing>
      </w:r>
    </w:p>
    <w:p w:rsidR="00136940" w:rsidRDefault="00136940" w:rsidP="00623717">
      <w:pPr>
        <w:rPr>
          <w:lang w:val="en-US"/>
        </w:rPr>
      </w:pPr>
    </w:p>
    <w:p w:rsidR="00136940" w:rsidRDefault="004D2DFD" w:rsidP="00623717">
      <w:pPr>
        <w:rPr>
          <w:lang w:val="en-US"/>
        </w:rPr>
      </w:pPr>
      <w:r>
        <w:rPr>
          <w:noProof/>
          <w:lang w:eastAsia="fr-FR"/>
        </w:rPr>
        <w:lastRenderedPageBreak/>
        <w:drawing>
          <wp:inline distT="0" distB="0" distL="0" distR="0">
            <wp:extent cx="4934639" cy="786874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84BD.tmp"/>
                    <pic:cNvPicPr/>
                  </pic:nvPicPr>
                  <pic:blipFill>
                    <a:blip r:embed="rId16">
                      <a:extLst>
                        <a:ext uri="{28A0092B-C50C-407E-A947-70E740481C1C}">
                          <a14:useLocalDpi xmlns:a14="http://schemas.microsoft.com/office/drawing/2010/main" val="0"/>
                        </a:ext>
                      </a:extLst>
                    </a:blip>
                    <a:stretch>
                      <a:fillRect/>
                    </a:stretch>
                  </pic:blipFill>
                  <pic:spPr>
                    <a:xfrm>
                      <a:off x="0" y="0"/>
                      <a:ext cx="4934639" cy="7868749"/>
                    </a:xfrm>
                    <a:prstGeom prst="rect">
                      <a:avLst/>
                    </a:prstGeom>
                  </pic:spPr>
                </pic:pic>
              </a:graphicData>
            </a:graphic>
          </wp:inline>
        </w:drawing>
      </w:r>
    </w:p>
    <w:p w:rsidR="004D2DFD" w:rsidRDefault="004D2DFD" w:rsidP="00623717">
      <w:pPr>
        <w:rPr>
          <w:lang w:val="en-US"/>
        </w:rPr>
      </w:pPr>
    </w:p>
    <w:p w:rsidR="004D2DFD" w:rsidRDefault="004D2DFD" w:rsidP="00623717">
      <w:pPr>
        <w:rPr>
          <w:lang w:val="en-US"/>
        </w:rPr>
      </w:pPr>
    </w:p>
    <w:p w:rsidR="004D2DFD" w:rsidRDefault="004D2DFD" w:rsidP="00623717">
      <w:pPr>
        <w:rPr>
          <w:lang w:val="en-US"/>
        </w:rPr>
      </w:pPr>
    </w:p>
    <w:p w:rsidR="004D2DFD" w:rsidRDefault="004B0A24" w:rsidP="00623717">
      <w:pPr>
        <w:rPr>
          <w:lang w:val="en-US"/>
        </w:rPr>
      </w:pPr>
      <w:r>
        <w:rPr>
          <w:noProof/>
          <w:lang w:eastAsia="fr-FR"/>
        </w:rPr>
        <w:lastRenderedPageBreak/>
        <w:drawing>
          <wp:inline distT="0" distB="0" distL="0" distR="0">
            <wp:extent cx="4334480" cy="744959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654D.tmp"/>
                    <pic:cNvPicPr/>
                  </pic:nvPicPr>
                  <pic:blipFill>
                    <a:blip r:embed="rId17">
                      <a:extLst>
                        <a:ext uri="{28A0092B-C50C-407E-A947-70E740481C1C}">
                          <a14:useLocalDpi xmlns:a14="http://schemas.microsoft.com/office/drawing/2010/main" val="0"/>
                        </a:ext>
                      </a:extLst>
                    </a:blip>
                    <a:stretch>
                      <a:fillRect/>
                    </a:stretch>
                  </pic:blipFill>
                  <pic:spPr>
                    <a:xfrm>
                      <a:off x="0" y="0"/>
                      <a:ext cx="4334480" cy="7449590"/>
                    </a:xfrm>
                    <a:prstGeom prst="rect">
                      <a:avLst/>
                    </a:prstGeom>
                  </pic:spPr>
                </pic:pic>
              </a:graphicData>
            </a:graphic>
          </wp:inline>
        </w:drawing>
      </w:r>
    </w:p>
    <w:p w:rsidR="004B0A24" w:rsidRDefault="004B0A24" w:rsidP="00623717">
      <w:pPr>
        <w:rPr>
          <w:lang w:val="en-US"/>
        </w:rPr>
      </w:pPr>
    </w:p>
    <w:p w:rsidR="00BE1ACD" w:rsidRDefault="00BE1ACD" w:rsidP="00623717">
      <w:pPr>
        <w:rPr>
          <w:lang w:val="en-US"/>
        </w:rPr>
      </w:pPr>
    </w:p>
    <w:p w:rsidR="00BE1ACD" w:rsidRDefault="00BE1ACD" w:rsidP="00623717">
      <w:pPr>
        <w:rPr>
          <w:lang w:val="en-US"/>
        </w:rPr>
      </w:pPr>
    </w:p>
    <w:p w:rsidR="00BE1ACD" w:rsidRDefault="00BE1ACD" w:rsidP="00623717">
      <w:pPr>
        <w:rPr>
          <w:lang w:val="en-US"/>
        </w:rPr>
      </w:pPr>
    </w:p>
    <w:p w:rsidR="00BE1ACD" w:rsidRDefault="00BE1ACD" w:rsidP="00623717">
      <w:pPr>
        <w:rPr>
          <w:lang w:val="en-US"/>
        </w:rPr>
      </w:pPr>
      <w:r>
        <w:rPr>
          <w:noProof/>
          <w:lang w:eastAsia="fr-FR"/>
        </w:rPr>
        <w:lastRenderedPageBreak/>
        <w:drawing>
          <wp:inline distT="0" distB="0" distL="0" distR="0">
            <wp:extent cx="4734586" cy="7468643"/>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7F6.tmp"/>
                    <pic:cNvPicPr/>
                  </pic:nvPicPr>
                  <pic:blipFill>
                    <a:blip r:embed="rId18">
                      <a:extLst>
                        <a:ext uri="{28A0092B-C50C-407E-A947-70E740481C1C}">
                          <a14:useLocalDpi xmlns:a14="http://schemas.microsoft.com/office/drawing/2010/main" val="0"/>
                        </a:ext>
                      </a:extLst>
                    </a:blip>
                    <a:stretch>
                      <a:fillRect/>
                    </a:stretch>
                  </pic:blipFill>
                  <pic:spPr>
                    <a:xfrm>
                      <a:off x="0" y="0"/>
                      <a:ext cx="4734586" cy="7468643"/>
                    </a:xfrm>
                    <a:prstGeom prst="rect">
                      <a:avLst/>
                    </a:prstGeom>
                  </pic:spPr>
                </pic:pic>
              </a:graphicData>
            </a:graphic>
          </wp:inline>
        </w:drawing>
      </w:r>
    </w:p>
    <w:p w:rsidR="00BE1ACD" w:rsidRDefault="00BE1ACD" w:rsidP="00623717">
      <w:pPr>
        <w:rPr>
          <w:lang w:val="en-US"/>
        </w:rPr>
      </w:pPr>
    </w:p>
    <w:p w:rsidR="00BE1ACD" w:rsidRDefault="00BE1ACD" w:rsidP="00623717">
      <w:pPr>
        <w:rPr>
          <w:lang w:val="en-US"/>
        </w:rPr>
      </w:pPr>
    </w:p>
    <w:p w:rsidR="00BE1ACD" w:rsidRDefault="003052D1" w:rsidP="00623717">
      <w:pPr>
        <w:rPr>
          <w:lang w:val="en-US"/>
        </w:rPr>
      </w:pPr>
      <w:r>
        <w:rPr>
          <w:noProof/>
          <w:lang w:eastAsia="fr-FR"/>
        </w:rPr>
        <w:lastRenderedPageBreak/>
        <w:drawing>
          <wp:inline distT="0" distB="0" distL="0" distR="0">
            <wp:extent cx="4401165" cy="75924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E61.tmp"/>
                    <pic:cNvPicPr/>
                  </pic:nvPicPr>
                  <pic:blipFill>
                    <a:blip r:embed="rId19">
                      <a:extLst>
                        <a:ext uri="{28A0092B-C50C-407E-A947-70E740481C1C}">
                          <a14:useLocalDpi xmlns:a14="http://schemas.microsoft.com/office/drawing/2010/main" val="0"/>
                        </a:ext>
                      </a:extLst>
                    </a:blip>
                    <a:stretch>
                      <a:fillRect/>
                    </a:stretch>
                  </pic:blipFill>
                  <pic:spPr>
                    <a:xfrm>
                      <a:off x="0" y="0"/>
                      <a:ext cx="4401165" cy="7592485"/>
                    </a:xfrm>
                    <a:prstGeom prst="rect">
                      <a:avLst/>
                    </a:prstGeom>
                  </pic:spPr>
                </pic:pic>
              </a:graphicData>
            </a:graphic>
          </wp:inline>
        </w:drawing>
      </w:r>
    </w:p>
    <w:p w:rsidR="00BE1ACD" w:rsidRDefault="00BE1ACD" w:rsidP="00623717">
      <w:pPr>
        <w:rPr>
          <w:lang w:val="en-US"/>
        </w:rPr>
      </w:pPr>
    </w:p>
    <w:p w:rsidR="00BE1ACD" w:rsidRPr="00EC5A99" w:rsidRDefault="001A568B" w:rsidP="00623717">
      <w:r w:rsidRPr="00EC5A99">
        <w:t>Mode courant: rampe compensation</w:t>
      </w:r>
    </w:p>
    <w:p w:rsidR="007E0FEE" w:rsidRPr="00EC5A99" w:rsidRDefault="007E0FEE" w:rsidP="00623717">
      <w:r w:rsidRPr="00EC5A99">
        <w:t>Mode de control: 2 boucle</w:t>
      </w:r>
    </w:p>
    <w:p w:rsidR="007E0FEE" w:rsidRDefault="003A6C38" w:rsidP="00354E9D">
      <w:pPr>
        <w:pStyle w:val="Paragraphedeliste"/>
        <w:numPr>
          <w:ilvl w:val="0"/>
          <w:numId w:val="1"/>
        </w:numPr>
      </w:pPr>
      <w:r>
        <w:lastRenderedPageBreak/>
        <w:t xml:space="preserve">Une boucle en sortie assez lente : </w:t>
      </w:r>
      <w:r w:rsidR="007E0FEE" w:rsidRPr="007E0FEE">
        <w:t xml:space="preserve"> </w:t>
      </w:r>
      <w:r w:rsidR="00354E9D">
        <w:t xml:space="preserve">en sortie, </w:t>
      </w:r>
      <w:r w:rsidR="007E0FEE" w:rsidRPr="007E0FEE">
        <w:t>le pont R1 &amp; R2 avec l’amplificateur d’erreur</w:t>
      </w:r>
      <w:r w:rsidR="00354E9D">
        <w:t xml:space="preserve"> qui mesure la tension de sortie.</w:t>
      </w:r>
    </w:p>
    <w:p w:rsidR="00354E9D" w:rsidRDefault="00354E9D" w:rsidP="00354E9D">
      <w:pPr>
        <w:pStyle w:val="Paragraphedeliste"/>
        <w:numPr>
          <w:ilvl w:val="0"/>
          <w:numId w:val="1"/>
        </w:numPr>
      </w:pPr>
      <w:r>
        <w:t xml:space="preserve">Une deuxième boucle de commande en courant beaucoup plus rapide </w:t>
      </w:r>
      <w:r w:rsidR="00355AEA">
        <w:t>qui mesure le courant pic sur l’entrée.</w:t>
      </w:r>
      <w:r>
        <w:t xml:space="preserve"> </w:t>
      </w:r>
    </w:p>
    <w:p w:rsidR="002C740D" w:rsidRDefault="00B15D56" w:rsidP="00623717">
      <w:pPr>
        <w:rPr>
          <w:lang w:val="en-US"/>
        </w:rPr>
      </w:pPr>
      <w:r w:rsidRPr="00B15D56">
        <w:rPr>
          <w:lang w:val="en-US"/>
        </w:rPr>
        <w:t>PWM (Pulse width modulation) or PFM (pulse frequency modulation)</w:t>
      </w:r>
    </w:p>
    <w:p w:rsidR="00354E9D" w:rsidRPr="00EC5A99" w:rsidRDefault="00105C15" w:rsidP="00623717">
      <w:r>
        <w:rPr>
          <w:noProof/>
          <w:lang w:eastAsia="fr-FR"/>
        </w:rPr>
        <w:lastRenderedPageBreak/>
        <w:drawing>
          <wp:inline distT="0" distB="0" distL="0" distR="0">
            <wp:extent cx="3667637" cy="6401694"/>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889D.tmp"/>
                    <pic:cNvPicPr/>
                  </pic:nvPicPr>
                  <pic:blipFill>
                    <a:blip r:embed="rId20">
                      <a:extLst>
                        <a:ext uri="{28A0092B-C50C-407E-A947-70E740481C1C}">
                          <a14:useLocalDpi xmlns:a14="http://schemas.microsoft.com/office/drawing/2010/main" val="0"/>
                        </a:ext>
                      </a:extLst>
                    </a:blip>
                    <a:stretch>
                      <a:fillRect/>
                    </a:stretch>
                  </pic:blipFill>
                  <pic:spPr>
                    <a:xfrm>
                      <a:off x="0" y="0"/>
                      <a:ext cx="3667637" cy="6401694"/>
                    </a:xfrm>
                    <a:prstGeom prst="rect">
                      <a:avLst/>
                    </a:prstGeom>
                  </pic:spPr>
                </pic:pic>
              </a:graphicData>
            </a:graphic>
          </wp:inline>
        </w:drawing>
      </w:r>
      <w:r w:rsidR="008D6686" w:rsidRPr="00EC5A99">
        <w:t>/</w:t>
      </w:r>
      <w:r w:rsidR="002C740D">
        <w:rPr>
          <w:noProof/>
          <w:lang w:eastAsia="fr-FR"/>
        </w:rPr>
        <w:drawing>
          <wp:inline distT="0" distB="0" distL="0" distR="0">
            <wp:extent cx="5760720" cy="23368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421.tmp"/>
                    <pic:cNvPicPr/>
                  </pic:nvPicPr>
                  <pic:blipFill>
                    <a:blip r:embed="rId21">
                      <a:extLst>
                        <a:ext uri="{28A0092B-C50C-407E-A947-70E740481C1C}">
                          <a14:useLocalDpi xmlns:a14="http://schemas.microsoft.com/office/drawing/2010/main" val="0"/>
                        </a:ext>
                      </a:extLst>
                    </a:blip>
                    <a:stretch>
                      <a:fillRect/>
                    </a:stretch>
                  </pic:blipFill>
                  <pic:spPr>
                    <a:xfrm>
                      <a:off x="0" y="0"/>
                      <a:ext cx="5760720" cy="2336800"/>
                    </a:xfrm>
                    <a:prstGeom prst="rect">
                      <a:avLst/>
                    </a:prstGeom>
                  </pic:spPr>
                </pic:pic>
              </a:graphicData>
            </a:graphic>
          </wp:inline>
        </w:drawing>
      </w:r>
    </w:p>
    <w:p w:rsidR="008D6686" w:rsidRDefault="008D6686" w:rsidP="00DE4E35">
      <w:pPr>
        <w:autoSpaceDE w:val="0"/>
        <w:autoSpaceDN w:val="0"/>
        <w:adjustRightInd w:val="0"/>
        <w:spacing w:after="0" w:line="240" w:lineRule="auto"/>
        <w:jc w:val="both"/>
        <w:rPr>
          <w:rFonts w:cs="ComicSansMS"/>
        </w:rPr>
      </w:pPr>
      <w:r>
        <w:rPr>
          <w:rFonts w:cs="ComicSansMS"/>
        </w:rPr>
        <w:lastRenderedPageBreak/>
        <w:t>/////////////////////////////////////////////////////////////////////////</w:t>
      </w:r>
    </w:p>
    <w:p w:rsidR="008D6686" w:rsidRDefault="008D6686" w:rsidP="00DE4E35">
      <w:pPr>
        <w:autoSpaceDE w:val="0"/>
        <w:autoSpaceDN w:val="0"/>
        <w:adjustRightInd w:val="0"/>
        <w:spacing w:after="0" w:line="240" w:lineRule="auto"/>
        <w:jc w:val="both"/>
        <w:rPr>
          <w:rFonts w:cs="ComicSansMS"/>
        </w:rPr>
      </w:pPr>
    </w:p>
    <w:p w:rsidR="00DE4E35" w:rsidRDefault="00DE4E35" w:rsidP="00DE4E35">
      <w:pPr>
        <w:autoSpaceDE w:val="0"/>
        <w:autoSpaceDN w:val="0"/>
        <w:adjustRightInd w:val="0"/>
        <w:spacing w:after="0" w:line="240" w:lineRule="auto"/>
        <w:jc w:val="both"/>
        <w:rPr>
          <w:rFonts w:cs="ComicSansMS"/>
        </w:rPr>
      </w:pPr>
      <w:r w:rsidRPr="00DE4E35">
        <w:rPr>
          <w:rFonts w:cs="ComicSansMS"/>
        </w:rPr>
        <w:t>Une alimentation est un dispositif destiné à</w:t>
      </w:r>
      <w:r>
        <w:rPr>
          <w:rFonts w:cs="ComicSansMS"/>
        </w:rPr>
        <w:t xml:space="preserve"> </w:t>
      </w:r>
      <w:r w:rsidRPr="00DE4E35">
        <w:rPr>
          <w:rFonts w:cs="ComicSansMS"/>
        </w:rPr>
        <w:t>fournir en sortie une tension continue régulée à</w:t>
      </w:r>
      <w:r>
        <w:rPr>
          <w:rFonts w:cs="ComicSansMS"/>
        </w:rPr>
        <w:t xml:space="preserve"> </w:t>
      </w:r>
      <w:r w:rsidRPr="00DE4E35">
        <w:rPr>
          <w:rFonts w:cs="ComicSansMS"/>
        </w:rPr>
        <w:t xml:space="preserve">partir d’une source continue ou alternative. </w:t>
      </w:r>
    </w:p>
    <w:p w:rsidR="00DE4E35" w:rsidRDefault="00DE4E35" w:rsidP="00DE4E35">
      <w:pPr>
        <w:autoSpaceDE w:val="0"/>
        <w:autoSpaceDN w:val="0"/>
        <w:adjustRightInd w:val="0"/>
        <w:spacing w:after="0" w:line="240" w:lineRule="auto"/>
        <w:jc w:val="both"/>
        <w:rPr>
          <w:rFonts w:cs="ComicSansMS"/>
        </w:rPr>
      </w:pPr>
    </w:p>
    <w:p w:rsidR="00DE4E35" w:rsidRPr="00DE4E35" w:rsidRDefault="00DE4E35" w:rsidP="00DE4E35">
      <w:pPr>
        <w:autoSpaceDE w:val="0"/>
        <w:autoSpaceDN w:val="0"/>
        <w:adjustRightInd w:val="0"/>
        <w:spacing w:after="0" w:line="240" w:lineRule="auto"/>
        <w:jc w:val="both"/>
        <w:rPr>
          <w:rFonts w:cs="ComicSansMS"/>
        </w:rPr>
      </w:pPr>
      <w:r w:rsidRPr="00DE4E35">
        <w:rPr>
          <w:rFonts w:cs="ComicSansMS"/>
        </w:rPr>
        <w:t>Deux</w:t>
      </w:r>
      <w:r>
        <w:rPr>
          <w:rFonts w:cs="ComicSansMS"/>
        </w:rPr>
        <w:t xml:space="preserve"> </w:t>
      </w:r>
      <w:r w:rsidRPr="00DE4E35">
        <w:rPr>
          <w:rFonts w:cs="ComicSansMS"/>
        </w:rPr>
        <w:t>techn</w:t>
      </w:r>
      <w:r>
        <w:rPr>
          <w:rFonts w:cs="ComicSansMS"/>
        </w:rPr>
        <w:t xml:space="preserve">iques de </w:t>
      </w:r>
      <w:r w:rsidRPr="00DE4E35">
        <w:rPr>
          <w:rFonts w:cs="ComicSansMS"/>
        </w:rPr>
        <w:t>régulation sont possibles :</w:t>
      </w:r>
    </w:p>
    <w:p w:rsidR="00BC10D1" w:rsidRDefault="00DE4E35" w:rsidP="00DE4E35">
      <w:pPr>
        <w:pStyle w:val="Paragraphedeliste"/>
        <w:numPr>
          <w:ilvl w:val="0"/>
          <w:numId w:val="8"/>
        </w:numPr>
        <w:autoSpaceDE w:val="0"/>
        <w:autoSpaceDN w:val="0"/>
        <w:adjustRightInd w:val="0"/>
        <w:spacing w:after="0" w:line="240" w:lineRule="auto"/>
        <w:jc w:val="both"/>
        <w:rPr>
          <w:rFonts w:cs="ComicSansMS"/>
        </w:rPr>
      </w:pPr>
      <w:r w:rsidRPr="00BC10D1">
        <w:rPr>
          <w:rFonts w:cs="ComicSansMS"/>
        </w:rPr>
        <w:t>La régulation linéaire ou « ballast »</w:t>
      </w:r>
    </w:p>
    <w:p w:rsidR="00DE4E35" w:rsidRDefault="00DE4E35" w:rsidP="00DE4E35">
      <w:pPr>
        <w:pStyle w:val="Paragraphedeliste"/>
        <w:numPr>
          <w:ilvl w:val="0"/>
          <w:numId w:val="8"/>
        </w:numPr>
        <w:autoSpaceDE w:val="0"/>
        <w:autoSpaceDN w:val="0"/>
        <w:adjustRightInd w:val="0"/>
        <w:spacing w:after="0" w:line="240" w:lineRule="auto"/>
        <w:jc w:val="both"/>
        <w:rPr>
          <w:rFonts w:cs="ComicSansMS"/>
        </w:rPr>
      </w:pPr>
      <w:r w:rsidRPr="00BC10D1">
        <w:rPr>
          <w:rFonts w:cs="Wingdings"/>
        </w:rPr>
        <w:t xml:space="preserve"> </w:t>
      </w:r>
      <w:r w:rsidRPr="00BC10D1">
        <w:rPr>
          <w:rFonts w:cs="ComicSansMS"/>
        </w:rPr>
        <w:t>La régulation à découpage.</w:t>
      </w:r>
    </w:p>
    <w:p w:rsidR="00BC10D1" w:rsidRPr="00BC10D1" w:rsidRDefault="00BC10D1" w:rsidP="00BC10D1">
      <w:pPr>
        <w:autoSpaceDE w:val="0"/>
        <w:autoSpaceDN w:val="0"/>
        <w:adjustRightInd w:val="0"/>
        <w:spacing w:after="0" w:line="240" w:lineRule="auto"/>
        <w:jc w:val="both"/>
        <w:rPr>
          <w:rFonts w:cs="ComicSansMS"/>
        </w:rPr>
      </w:pPr>
    </w:p>
    <w:p w:rsidR="003C49FA" w:rsidRPr="00DE4E35" w:rsidRDefault="00DE4E35" w:rsidP="00BC10D1">
      <w:pPr>
        <w:autoSpaceDE w:val="0"/>
        <w:autoSpaceDN w:val="0"/>
        <w:adjustRightInd w:val="0"/>
        <w:spacing w:after="0" w:line="240" w:lineRule="auto"/>
        <w:jc w:val="both"/>
      </w:pPr>
      <w:r w:rsidRPr="00DE4E35">
        <w:rPr>
          <w:rFonts w:cs="ComicSansMS"/>
        </w:rPr>
        <w:t xml:space="preserve">Dans la </w:t>
      </w:r>
      <w:r w:rsidRPr="00DE4E35">
        <w:rPr>
          <w:rFonts w:cs="ComicSansMS,Bold"/>
          <w:b/>
          <w:bCs/>
        </w:rPr>
        <w:t>régulation linéaire</w:t>
      </w:r>
      <w:r w:rsidRPr="00DE4E35">
        <w:rPr>
          <w:rFonts w:cs="ComicSansMS"/>
        </w:rPr>
        <w:t>, un transistor ballast</w:t>
      </w:r>
      <w:r w:rsidR="00BC10D1">
        <w:rPr>
          <w:rFonts w:cs="ComicSansMS"/>
        </w:rPr>
        <w:t xml:space="preserve"> </w:t>
      </w:r>
      <w:r w:rsidRPr="00DE4E35">
        <w:rPr>
          <w:rFonts w:cs="ComicSansMS"/>
        </w:rPr>
        <w:t>maintient la tension de sortie constante en</w:t>
      </w:r>
      <w:r w:rsidR="00BC10D1">
        <w:rPr>
          <w:rFonts w:cs="ComicSansMS"/>
        </w:rPr>
        <w:t xml:space="preserve"> </w:t>
      </w:r>
      <w:r w:rsidRPr="00DE4E35">
        <w:rPr>
          <w:rFonts w:cs="ComicSansMS,Bold"/>
          <w:b/>
          <w:bCs/>
        </w:rPr>
        <w:t xml:space="preserve">dissipant de l’énergie </w:t>
      </w:r>
      <w:r w:rsidRPr="00DE4E35">
        <w:rPr>
          <w:rFonts w:cs="ComicSansMS"/>
        </w:rPr>
        <w:t>(classe A).</w:t>
      </w:r>
    </w:p>
    <w:p w:rsidR="00C30BD3" w:rsidRDefault="00C30BD3" w:rsidP="00C30BD3">
      <w:pPr>
        <w:autoSpaceDE w:val="0"/>
        <w:autoSpaceDN w:val="0"/>
        <w:adjustRightInd w:val="0"/>
        <w:spacing w:after="0" w:line="240" w:lineRule="auto"/>
        <w:rPr>
          <w:rFonts w:cs="ComicSansMS"/>
        </w:rPr>
      </w:pPr>
    </w:p>
    <w:p w:rsidR="00C30BD3" w:rsidRPr="00C30BD3" w:rsidRDefault="00C30BD3" w:rsidP="004B4BE6">
      <w:pPr>
        <w:autoSpaceDE w:val="0"/>
        <w:autoSpaceDN w:val="0"/>
        <w:adjustRightInd w:val="0"/>
        <w:spacing w:after="0" w:line="240" w:lineRule="auto"/>
        <w:jc w:val="both"/>
      </w:pPr>
      <w:r w:rsidRPr="00C30BD3">
        <w:rPr>
          <w:rFonts w:cs="ComicSansMS"/>
        </w:rPr>
        <w:t xml:space="preserve">Dans une </w:t>
      </w:r>
      <w:r w:rsidRPr="00C30BD3">
        <w:rPr>
          <w:rFonts w:cs="ComicSansMS,Bold"/>
          <w:b/>
          <w:bCs/>
        </w:rPr>
        <w:t>régulation à découpage</w:t>
      </w:r>
      <w:r w:rsidRPr="00C30BD3">
        <w:rPr>
          <w:rFonts w:cs="ComicSansMS"/>
        </w:rPr>
        <w:t>, le transistor</w:t>
      </w:r>
      <w:r>
        <w:rPr>
          <w:rFonts w:cs="ComicSansMS"/>
        </w:rPr>
        <w:t xml:space="preserve"> </w:t>
      </w:r>
      <w:r w:rsidRPr="00C30BD3">
        <w:rPr>
          <w:rFonts w:cs="ComicSansMS"/>
        </w:rPr>
        <w:t xml:space="preserve">fonctionne en </w:t>
      </w:r>
      <w:r w:rsidRPr="00C30BD3">
        <w:rPr>
          <w:rFonts w:cs="ComicSansMS,Bold"/>
          <w:b/>
          <w:bCs/>
        </w:rPr>
        <w:t xml:space="preserve">tout ou rien </w:t>
      </w:r>
      <w:r w:rsidRPr="00C30BD3">
        <w:rPr>
          <w:rFonts w:cs="ComicSansMS"/>
        </w:rPr>
        <w:t>(bloqué-</w:t>
      </w:r>
      <w:r>
        <w:rPr>
          <w:rFonts w:cs="ComicSansMS"/>
        </w:rPr>
        <w:t>passant</w:t>
      </w:r>
      <w:r w:rsidRPr="00C30BD3">
        <w:rPr>
          <w:rFonts w:cs="ComicSansMS"/>
        </w:rPr>
        <w:t>) et</w:t>
      </w:r>
      <w:r>
        <w:rPr>
          <w:rFonts w:cs="ComicSansMS"/>
        </w:rPr>
        <w:t xml:space="preserve"> </w:t>
      </w:r>
      <w:r w:rsidRPr="00C30BD3">
        <w:rPr>
          <w:rFonts w:cs="ComicSansMS"/>
        </w:rPr>
        <w:t>transfère plus ou moins d’énergie à une bobine</w:t>
      </w:r>
      <w:r>
        <w:rPr>
          <w:rFonts w:cs="ComicSansMS"/>
        </w:rPr>
        <w:t xml:space="preserve"> </w:t>
      </w:r>
      <w:r w:rsidRPr="00C30BD3">
        <w:rPr>
          <w:rFonts w:cs="ComicSansMS"/>
        </w:rPr>
        <w:t>qui la stocke momentanément sous forme</w:t>
      </w:r>
      <w:r>
        <w:rPr>
          <w:rFonts w:cs="ComicSansMS"/>
        </w:rPr>
        <w:t xml:space="preserve"> </w:t>
      </w:r>
      <w:r w:rsidRPr="00C30BD3">
        <w:rPr>
          <w:rFonts w:cs="ComicSansMS"/>
        </w:rPr>
        <w:t>d’énergie magnétique.</w:t>
      </w:r>
    </w:p>
    <w:p w:rsidR="00C45C7B" w:rsidRDefault="00C45C7B" w:rsidP="00623717"/>
    <w:p w:rsidR="00C45C7B" w:rsidRDefault="00C45C7B" w:rsidP="00C45C7B">
      <w:pPr>
        <w:autoSpaceDE w:val="0"/>
        <w:autoSpaceDN w:val="0"/>
        <w:adjustRightInd w:val="0"/>
        <w:spacing w:after="0" w:line="240" w:lineRule="auto"/>
        <w:jc w:val="both"/>
        <w:rPr>
          <w:rFonts w:cs="ComicSansMS"/>
        </w:rPr>
      </w:pPr>
      <w:r w:rsidRPr="00C45C7B">
        <w:rPr>
          <w:rFonts w:cs="ComicSansMS"/>
        </w:rPr>
        <w:t xml:space="preserve">Le </w:t>
      </w:r>
      <w:r w:rsidRPr="00C45C7B">
        <w:rPr>
          <w:rFonts w:cs="ComicSansMS,Bold"/>
          <w:b/>
          <w:bCs/>
        </w:rPr>
        <w:t xml:space="preserve">réglage </w:t>
      </w:r>
      <w:r w:rsidRPr="00C45C7B">
        <w:rPr>
          <w:rFonts w:cs="ComicSansMS"/>
        </w:rPr>
        <w:t>de la tension de sortie se fait en</w:t>
      </w:r>
      <w:r>
        <w:rPr>
          <w:rFonts w:cs="ComicSansMS"/>
        </w:rPr>
        <w:t xml:space="preserve"> </w:t>
      </w:r>
      <w:r w:rsidRPr="00C45C7B">
        <w:rPr>
          <w:rFonts w:cs="ComicSansMS"/>
        </w:rPr>
        <w:t xml:space="preserve">agissant sur le </w:t>
      </w:r>
      <w:r w:rsidRPr="00C45C7B">
        <w:rPr>
          <w:rFonts w:cs="ComicSansMS,Bold"/>
          <w:b/>
          <w:bCs/>
        </w:rPr>
        <w:t xml:space="preserve">rapport cyclique </w:t>
      </w:r>
      <w:r w:rsidRPr="00C45C7B">
        <w:rPr>
          <w:rFonts w:cs="ComicSansMS"/>
        </w:rPr>
        <w:t>(rapport de la</w:t>
      </w:r>
      <w:r>
        <w:rPr>
          <w:rFonts w:cs="ComicSansMS"/>
        </w:rPr>
        <w:t xml:space="preserve"> </w:t>
      </w:r>
      <w:r w:rsidRPr="00C45C7B">
        <w:rPr>
          <w:rFonts w:cs="ComicSansMS"/>
        </w:rPr>
        <w:t>durée de conduction sur la période de</w:t>
      </w:r>
      <w:r>
        <w:rPr>
          <w:rFonts w:cs="ComicSansMS"/>
        </w:rPr>
        <w:t xml:space="preserve"> </w:t>
      </w:r>
      <w:r w:rsidRPr="00C45C7B">
        <w:rPr>
          <w:rFonts w:cs="ComicSansMS"/>
        </w:rPr>
        <w:t>découpage). Il n’y a pas de puissance dissipée</w:t>
      </w:r>
      <w:r>
        <w:rPr>
          <w:rFonts w:cs="ComicSansMS"/>
        </w:rPr>
        <w:t xml:space="preserve"> </w:t>
      </w:r>
      <w:r w:rsidRPr="00C45C7B">
        <w:rPr>
          <w:rFonts w:cs="ComicSansMS"/>
        </w:rPr>
        <w:t>(aux pertes près), le rendement théorique</w:t>
      </w:r>
      <w:r>
        <w:rPr>
          <w:rFonts w:cs="ComicSansMS"/>
        </w:rPr>
        <w:t xml:space="preserve"> </w:t>
      </w:r>
      <w:r w:rsidRPr="00C45C7B">
        <w:rPr>
          <w:rFonts w:cs="ComicSansMS"/>
        </w:rPr>
        <w:t>maximum est de 100 % (classe D).</w:t>
      </w:r>
    </w:p>
    <w:p w:rsidR="0051509E" w:rsidRDefault="0051509E" w:rsidP="00C45C7B">
      <w:pPr>
        <w:autoSpaceDE w:val="0"/>
        <w:autoSpaceDN w:val="0"/>
        <w:adjustRightInd w:val="0"/>
        <w:spacing w:after="0" w:line="240" w:lineRule="auto"/>
        <w:jc w:val="both"/>
        <w:rPr>
          <w:rFonts w:cs="ComicSansMS"/>
        </w:rPr>
      </w:pPr>
    </w:p>
    <w:p w:rsidR="0051509E" w:rsidRDefault="0051509E" w:rsidP="00C45C7B">
      <w:pPr>
        <w:autoSpaceDE w:val="0"/>
        <w:autoSpaceDN w:val="0"/>
        <w:adjustRightInd w:val="0"/>
        <w:spacing w:after="0" w:line="240" w:lineRule="auto"/>
        <w:jc w:val="both"/>
        <w:rPr>
          <w:rFonts w:cs="ComicSansMS"/>
        </w:rPr>
      </w:pPr>
      <w:r>
        <w:rPr>
          <w:rFonts w:cs="ComicSansMS"/>
        </w:rPr>
        <w:t>Dans les deux cas, le système possède une chaine de régulation plus ou moins complexe.</w:t>
      </w:r>
    </w:p>
    <w:p w:rsidR="00AB1BDE" w:rsidRDefault="00AB1BDE" w:rsidP="00C45C7B">
      <w:pPr>
        <w:autoSpaceDE w:val="0"/>
        <w:autoSpaceDN w:val="0"/>
        <w:adjustRightInd w:val="0"/>
        <w:spacing w:after="0" w:line="240" w:lineRule="auto"/>
        <w:jc w:val="both"/>
        <w:rPr>
          <w:rFonts w:cs="ComicSansMS"/>
        </w:rPr>
      </w:pPr>
    </w:p>
    <w:p w:rsidR="00AB1BDE" w:rsidRPr="00AB1BDE" w:rsidRDefault="00A0230B" w:rsidP="00AB1BDE">
      <w:pPr>
        <w:autoSpaceDE w:val="0"/>
        <w:autoSpaceDN w:val="0"/>
        <w:adjustRightInd w:val="0"/>
        <w:spacing w:after="0" w:line="240" w:lineRule="auto"/>
        <w:rPr>
          <w:rFonts w:cs="ComicSansMS"/>
        </w:rPr>
      </w:pPr>
      <w:r>
        <w:rPr>
          <w:rFonts w:cs="ComicSansMS"/>
        </w:rPr>
        <w:t xml:space="preserve">Caractéristiques d’un système à </w:t>
      </w:r>
      <w:r w:rsidR="00AB1BDE" w:rsidRPr="00AB1BDE">
        <w:rPr>
          <w:rFonts w:cs="ComicSansMS"/>
        </w:rPr>
        <w:t>découpage :</w:t>
      </w:r>
    </w:p>
    <w:p w:rsidR="00AB1BDE" w:rsidRPr="00AB1BDE" w:rsidRDefault="00AB1BDE" w:rsidP="00AB1BDE">
      <w:pPr>
        <w:autoSpaceDE w:val="0"/>
        <w:autoSpaceDN w:val="0"/>
        <w:adjustRightInd w:val="0"/>
        <w:spacing w:after="0" w:line="240" w:lineRule="auto"/>
        <w:rPr>
          <w:rFonts w:cs="ComicSansMS"/>
        </w:rPr>
      </w:pPr>
      <w:r w:rsidRPr="00AB1BDE">
        <w:rPr>
          <w:rFonts w:cs="Times New Roman"/>
        </w:rPr>
        <w:t xml:space="preserve">- </w:t>
      </w:r>
      <w:r w:rsidRPr="00AB1BDE">
        <w:rPr>
          <w:rFonts w:cs="ComicSansMS"/>
        </w:rPr>
        <w:t>un bon rendement;</w:t>
      </w:r>
    </w:p>
    <w:p w:rsidR="00AB1BDE" w:rsidRPr="00AB1BDE" w:rsidRDefault="00AB1BDE" w:rsidP="00AB1BDE">
      <w:pPr>
        <w:autoSpaceDE w:val="0"/>
        <w:autoSpaceDN w:val="0"/>
        <w:adjustRightInd w:val="0"/>
        <w:spacing w:after="0" w:line="240" w:lineRule="auto"/>
        <w:rPr>
          <w:rFonts w:cs="ComicSansMS"/>
        </w:rPr>
      </w:pPr>
      <w:r w:rsidRPr="00AB1BDE">
        <w:rPr>
          <w:rFonts w:cs="Times New Roman"/>
        </w:rPr>
        <w:t xml:space="preserve">- </w:t>
      </w:r>
      <w:r w:rsidRPr="00AB1BDE">
        <w:rPr>
          <w:rFonts w:cs="ComicSansMS"/>
        </w:rPr>
        <w:t>des puissances massiques et volumiques élevées;</w:t>
      </w:r>
    </w:p>
    <w:p w:rsidR="00AB1BDE" w:rsidRPr="00AB1BDE" w:rsidRDefault="00AB1BDE" w:rsidP="00AB1BDE">
      <w:pPr>
        <w:autoSpaceDE w:val="0"/>
        <w:autoSpaceDN w:val="0"/>
        <w:adjustRightInd w:val="0"/>
        <w:spacing w:after="0" w:line="240" w:lineRule="auto"/>
        <w:rPr>
          <w:rFonts w:cs="ComicSansMS"/>
        </w:rPr>
      </w:pPr>
      <w:r w:rsidRPr="00AB1BDE">
        <w:rPr>
          <w:rFonts w:cs="Times New Roman"/>
        </w:rPr>
        <w:t xml:space="preserve">- </w:t>
      </w:r>
      <w:r w:rsidRPr="00AB1BDE">
        <w:rPr>
          <w:rFonts w:cs="ComicSansMS"/>
        </w:rPr>
        <w:t>des parasites conduits et rayonnés importants;</w:t>
      </w:r>
    </w:p>
    <w:p w:rsidR="00AB1BDE" w:rsidRDefault="00AB1BDE" w:rsidP="00AB1BDE">
      <w:pPr>
        <w:autoSpaceDE w:val="0"/>
        <w:autoSpaceDN w:val="0"/>
        <w:adjustRightInd w:val="0"/>
        <w:spacing w:after="0" w:line="240" w:lineRule="auto"/>
        <w:rPr>
          <w:rFonts w:cs="ComicSansMS"/>
        </w:rPr>
      </w:pPr>
      <w:r w:rsidRPr="00AB1BDE">
        <w:rPr>
          <w:rFonts w:cs="Times New Roman"/>
        </w:rPr>
        <w:t xml:space="preserve">- </w:t>
      </w:r>
      <w:r w:rsidRPr="00AB1BDE">
        <w:rPr>
          <w:rFonts w:cs="ComicSansMS"/>
        </w:rPr>
        <w:t>une ondulation résiduelle relativement grande.</w:t>
      </w:r>
    </w:p>
    <w:p w:rsidR="00B81972" w:rsidRDefault="00B81972" w:rsidP="00AB1BDE">
      <w:pPr>
        <w:autoSpaceDE w:val="0"/>
        <w:autoSpaceDN w:val="0"/>
        <w:adjustRightInd w:val="0"/>
        <w:spacing w:after="0" w:line="240" w:lineRule="auto"/>
        <w:rPr>
          <w:rFonts w:cs="ComicSansMS"/>
        </w:rPr>
      </w:pPr>
    </w:p>
    <w:p w:rsidR="00B81972" w:rsidRPr="00AB1BDE" w:rsidRDefault="00B81972" w:rsidP="00B81972">
      <w:pPr>
        <w:autoSpaceDE w:val="0"/>
        <w:autoSpaceDN w:val="0"/>
        <w:adjustRightInd w:val="0"/>
        <w:spacing w:after="0" w:line="240" w:lineRule="auto"/>
        <w:rPr>
          <w:rFonts w:cs="ComicSansMS"/>
        </w:rPr>
      </w:pPr>
      <w:r>
        <w:rPr>
          <w:rFonts w:cs="ComicSansMS"/>
        </w:rPr>
        <w:t xml:space="preserve">Caractéristiques d’un système </w:t>
      </w:r>
      <w:r w:rsidR="00964BA4">
        <w:rPr>
          <w:rFonts w:cs="ComicSansMS"/>
        </w:rPr>
        <w:t>linéaire</w:t>
      </w:r>
      <w:r w:rsidRPr="00AB1BDE">
        <w:rPr>
          <w:rFonts w:cs="ComicSansMS"/>
        </w:rPr>
        <w:t>:</w:t>
      </w:r>
    </w:p>
    <w:p w:rsidR="00AB1BDE" w:rsidRPr="00AB1BDE" w:rsidRDefault="00AB1BDE" w:rsidP="00AB1BDE">
      <w:pPr>
        <w:autoSpaceDE w:val="0"/>
        <w:autoSpaceDN w:val="0"/>
        <w:adjustRightInd w:val="0"/>
        <w:spacing w:after="0" w:line="240" w:lineRule="auto"/>
        <w:rPr>
          <w:rFonts w:cs="ComicSansMS"/>
        </w:rPr>
      </w:pPr>
      <w:r w:rsidRPr="00AB1BDE">
        <w:rPr>
          <w:rFonts w:cs="Times New Roman"/>
        </w:rPr>
        <w:t xml:space="preserve">- </w:t>
      </w:r>
      <w:r w:rsidRPr="00AB1BDE">
        <w:rPr>
          <w:rFonts w:cs="ComicSansMS"/>
        </w:rPr>
        <w:t>une tension de sortie parfaitement continue;</w:t>
      </w:r>
    </w:p>
    <w:p w:rsidR="00AB1BDE" w:rsidRPr="00AB1BDE" w:rsidRDefault="00AB1BDE" w:rsidP="00AB1BDE">
      <w:pPr>
        <w:autoSpaceDE w:val="0"/>
        <w:autoSpaceDN w:val="0"/>
        <w:adjustRightInd w:val="0"/>
        <w:spacing w:after="0" w:line="240" w:lineRule="auto"/>
        <w:jc w:val="both"/>
      </w:pPr>
      <w:r w:rsidRPr="00AB1BDE">
        <w:rPr>
          <w:rFonts w:cs="Times New Roman"/>
        </w:rPr>
        <w:t xml:space="preserve">- </w:t>
      </w:r>
      <w:r w:rsidRPr="00AB1BDE">
        <w:rPr>
          <w:rFonts w:cs="ComicSansMS"/>
        </w:rPr>
        <w:t>une régulation dynamique rapide.</w:t>
      </w:r>
    </w:p>
    <w:p w:rsidR="00944E3C" w:rsidRDefault="00944E3C" w:rsidP="00623717"/>
    <w:p w:rsidR="00CA5F55" w:rsidRDefault="00CA5F55" w:rsidP="00623717">
      <w:r>
        <w:t>Découpage série (Buck)</w:t>
      </w:r>
    </w:p>
    <w:p w:rsidR="003D0220" w:rsidRDefault="003D0220" w:rsidP="003D0220">
      <w:pPr>
        <w:jc w:val="center"/>
      </w:pPr>
      <w:r>
        <w:rPr>
          <w:noProof/>
          <w:lang w:eastAsia="fr-FR"/>
        </w:rPr>
        <w:drawing>
          <wp:inline distT="0" distB="0" distL="0" distR="0" wp14:anchorId="72762150" wp14:editId="38E8EE21">
            <wp:extent cx="4210638" cy="182905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4E71.tmp"/>
                    <pic:cNvPicPr/>
                  </pic:nvPicPr>
                  <pic:blipFill>
                    <a:blip r:embed="rId22">
                      <a:extLst>
                        <a:ext uri="{28A0092B-C50C-407E-A947-70E740481C1C}">
                          <a14:useLocalDpi xmlns:a14="http://schemas.microsoft.com/office/drawing/2010/main" val="0"/>
                        </a:ext>
                      </a:extLst>
                    </a:blip>
                    <a:stretch>
                      <a:fillRect/>
                    </a:stretch>
                  </pic:blipFill>
                  <pic:spPr>
                    <a:xfrm>
                      <a:off x="0" y="0"/>
                      <a:ext cx="4210638" cy="1829055"/>
                    </a:xfrm>
                    <a:prstGeom prst="rect">
                      <a:avLst/>
                    </a:prstGeom>
                  </pic:spPr>
                </pic:pic>
              </a:graphicData>
            </a:graphic>
          </wp:inline>
        </w:drawing>
      </w:r>
    </w:p>
    <w:p w:rsidR="00CA5F55" w:rsidRPr="00CA5F55" w:rsidRDefault="00CA5F55" w:rsidP="00CA5F55">
      <w:pPr>
        <w:autoSpaceDE w:val="0"/>
        <w:autoSpaceDN w:val="0"/>
        <w:adjustRightInd w:val="0"/>
        <w:spacing w:after="0" w:line="240" w:lineRule="auto"/>
        <w:jc w:val="both"/>
        <w:rPr>
          <w:rFonts w:cs="ComicSansMS"/>
        </w:rPr>
      </w:pPr>
      <w:r w:rsidRPr="00CA5F55">
        <w:rPr>
          <w:rFonts w:cs="ComicSansMS"/>
        </w:rPr>
        <w:t>Le condensateur C a pour fonction de rendre la</w:t>
      </w:r>
      <w:r>
        <w:rPr>
          <w:rFonts w:cs="ComicSansMS"/>
        </w:rPr>
        <w:t xml:space="preserve"> </w:t>
      </w:r>
      <w:r w:rsidRPr="00CA5F55">
        <w:rPr>
          <w:rFonts w:cs="ComicSansMS"/>
        </w:rPr>
        <w:t xml:space="preserve">tension </w:t>
      </w:r>
      <w:r>
        <w:rPr>
          <w:rFonts w:cs="ComicSansMS"/>
        </w:rPr>
        <w:t>V</w:t>
      </w:r>
      <w:r w:rsidRPr="00CA5F55">
        <w:rPr>
          <w:rFonts w:cs="ComicSansMS"/>
        </w:rPr>
        <w:t>S parfaitement continue (condensateur</w:t>
      </w:r>
      <w:r>
        <w:rPr>
          <w:rFonts w:cs="ComicSansMS"/>
        </w:rPr>
        <w:t xml:space="preserve"> </w:t>
      </w:r>
      <w:r w:rsidRPr="00CA5F55">
        <w:rPr>
          <w:rFonts w:cs="ComicSansMS"/>
        </w:rPr>
        <w:t>de nivelage). La bobine L est l’élément de stockage de</w:t>
      </w:r>
      <w:r>
        <w:rPr>
          <w:rFonts w:cs="ComicSansMS"/>
        </w:rPr>
        <w:t xml:space="preserve"> </w:t>
      </w:r>
      <w:r w:rsidRPr="00CA5F55">
        <w:rPr>
          <w:rFonts w:cs="ComicSansMS"/>
        </w:rPr>
        <w:t>l’énergie.</w:t>
      </w:r>
      <w:r>
        <w:rPr>
          <w:rFonts w:cs="ComicSansMS"/>
        </w:rPr>
        <w:t xml:space="preserve"> </w:t>
      </w:r>
      <w:r w:rsidRPr="00CA5F55">
        <w:rPr>
          <w:rFonts w:cs="ComicSansMS"/>
        </w:rPr>
        <w:t>L’interrupteur K est un transistor fonctionnant</w:t>
      </w:r>
      <w:r>
        <w:rPr>
          <w:rFonts w:cs="ComicSansMS"/>
        </w:rPr>
        <w:t xml:space="preserve"> en tout ou rien</w:t>
      </w:r>
      <w:r w:rsidRPr="00CA5F55">
        <w:rPr>
          <w:rFonts w:cs="ComicSansMS"/>
        </w:rPr>
        <w:t>. Il est commandé à la fréquence F = 1/T</w:t>
      </w:r>
      <w:r>
        <w:rPr>
          <w:rFonts w:cs="ComicSansMS"/>
        </w:rPr>
        <w:t xml:space="preserve"> </w:t>
      </w:r>
      <w:r w:rsidRPr="00CA5F55">
        <w:rPr>
          <w:rFonts w:cs="ComicSansMS"/>
        </w:rPr>
        <w:t xml:space="preserve">avec un rapport cyclique </w:t>
      </w:r>
      <w:r w:rsidRPr="00CA5F55">
        <w:rPr>
          <w:rFonts w:cs="Symbol"/>
        </w:rPr>
        <w:t>a</w:t>
      </w:r>
      <w:r w:rsidRPr="00CA5F55">
        <w:rPr>
          <w:rFonts w:cs="ComicSansMS"/>
        </w:rPr>
        <w:t xml:space="preserve">. (K fermé pour 0 &lt; </w:t>
      </w:r>
      <w:r w:rsidRPr="00CA5F55">
        <w:rPr>
          <w:rFonts w:cs="Times New Roman"/>
          <w:i/>
          <w:iCs/>
        </w:rPr>
        <w:t xml:space="preserve">t </w:t>
      </w:r>
      <w:r w:rsidRPr="00CA5F55">
        <w:rPr>
          <w:rFonts w:cs="ComicSansMS"/>
        </w:rPr>
        <w:t xml:space="preserve">&lt; </w:t>
      </w:r>
      <w:r w:rsidR="0078452B">
        <w:rPr>
          <w:rFonts w:cs="Symbol"/>
        </w:rPr>
        <w:t>α</w:t>
      </w:r>
      <w:r w:rsidRPr="00CA5F55">
        <w:rPr>
          <w:rFonts w:cs="ComicSansMS"/>
        </w:rPr>
        <w:t>T)</w:t>
      </w:r>
      <w:r>
        <w:rPr>
          <w:rFonts w:cs="ComicSansMS"/>
        </w:rPr>
        <w:t>.</w:t>
      </w:r>
    </w:p>
    <w:p w:rsidR="00CA5F55" w:rsidRPr="00CA5F55" w:rsidRDefault="00CA5F55" w:rsidP="00CA5F55">
      <w:pPr>
        <w:autoSpaceDE w:val="0"/>
        <w:autoSpaceDN w:val="0"/>
        <w:adjustRightInd w:val="0"/>
        <w:spacing w:after="0" w:line="240" w:lineRule="auto"/>
        <w:jc w:val="both"/>
        <w:rPr>
          <w:rFonts w:cs="ComicSansMS"/>
        </w:rPr>
      </w:pPr>
      <w:r w:rsidRPr="00CA5F55">
        <w:rPr>
          <w:rFonts w:cs="ComicSansMS"/>
        </w:rPr>
        <w:lastRenderedPageBreak/>
        <w:t>La diode D, dite « diode de roue libre », permet</w:t>
      </w:r>
      <w:r>
        <w:rPr>
          <w:rFonts w:cs="ComicSansMS"/>
        </w:rPr>
        <w:t xml:space="preserve"> </w:t>
      </w:r>
      <w:r w:rsidRPr="00CA5F55">
        <w:rPr>
          <w:rFonts w:cs="ComicSansMS"/>
        </w:rPr>
        <w:t xml:space="preserve">la continuité du courant </w:t>
      </w:r>
      <w:r>
        <w:rPr>
          <w:rFonts w:cs="ComicSansMS"/>
        </w:rPr>
        <w:t>I</w:t>
      </w:r>
      <w:r w:rsidRPr="00CA5F55">
        <w:rPr>
          <w:rFonts w:cs="ComicSansMS"/>
        </w:rPr>
        <w:t>L lorsque K est ouvert.</w:t>
      </w:r>
    </w:p>
    <w:p w:rsidR="00CA5F55" w:rsidRPr="00CA5F55" w:rsidRDefault="00CA5F55" w:rsidP="00CA5F55">
      <w:pPr>
        <w:autoSpaceDE w:val="0"/>
        <w:autoSpaceDN w:val="0"/>
        <w:adjustRightInd w:val="0"/>
        <w:spacing w:after="0" w:line="240" w:lineRule="auto"/>
        <w:jc w:val="both"/>
        <w:rPr>
          <w:rFonts w:cs="ComicSansMS"/>
        </w:rPr>
      </w:pPr>
      <w:r w:rsidRPr="00CA5F55">
        <w:rPr>
          <w:rFonts w:cs="ComicSansMS"/>
        </w:rPr>
        <w:t>La résistance R n’appartient pas au montage, elle</w:t>
      </w:r>
      <w:r>
        <w:rPr>
          <w:rFonts w:cs="ComicSansMS"/>
        </w:rPr>
        <w:t xml:space="preserve"> </w:t>
      </w:r>
      <w:r w:rsidRPr="00CA5F55">
        <w:rPr>
          <w:rFonts w:cs="ComicSansMS"/>
        </w:rPr>
        <w:t xml:space="preserve">est là pour simuler </w:t>
      </w:r>
      <w:r>
        <w:rPr>
          <w:rFonts w:cs="ComicSansMS"/>
        </w:rPr>
        <w:t>la charge</w:t>
      </w:r>
      <w:r w:rsidRPr="00CA5F55">
        <w:rPr>
          <w:rFonts w:cs="ComicSansMS"/>
        </w:rPr>
        <w:t>.</w:t>
      </w:r>
    </w:p>
    <w:p w:rsidR="00CA5F55" w:rsidRDefault="00CA5F55" w:rsidP="00CA5F55">
      <w:pPr>
        <w:autoSpaceDE w:val="0"/>
        <w:autoSpaceDN w:val="0"/>
        <w:adjustRightInd w:val="0"/>
        <w:spacing w:after="0" w:line="240" w:lineRule="auto"/>
        <w:jc w:val="both"/>
        <w:rPr>
          <w:rFonts w:cs="ComicSansMS"/>
        </w:rPr>
      </w:pPr>
    </w:p>
    <w:p w:rsidR="00CA5F55" w:rsidRPr="00CA5F55" w:rsidRDefault="00CA5F55" w:rsidP="00CA5F55">
      <w:pPr>
        <w:autoSpaceDE w:val="0"/>
        <w:autoSpaceDN w:val="0"/>
        <w:adjustRightInd w:val="0"/>
        <w:spacing w:after="0" w:line="240" w:lineRule="auto"/>
        <w:jc w:val="both"/>
        <w:rPr>
          <w:rFonts w:cs="ComicSansMS"/>
        </w:rPr>
      </w:pPr>
      <w:r w:rsidRPr="00CA5F55">
        <w:rPr>
          <w:rFonts w:cs="ComicSansMS"/>
        </w:rPr>
        <w:t>Le montage possède deux régimes de</w:t>
      </w:r>
      <w:r>
        <w:rPr>
          <w:rFonts w:cs="ComicSansMS"/>
        </w:rPr>
        <w:t xml:space="preserve"> </w:t>
      </w:r>
      <w:r w:rsidRPr="00CA5F55">
        <w:rPr>
          <w:rFonts w:cs="ComicSansMS"/>
        </w:rPr>
        <w:t>fonctionnement :</w:t>
      </w:r>
    </w:p>
    <w:p w:rsidR="00CA5F55" w:rsidRPr="00CA5F55" w:rsidRDefault="00CA5F55" w:rsidP="00CA5F55">
      <w:pPr>
        <w:autoSpaceDE w:val="0"/>
        <w:autoSpaceDN w:val="0"/>
        <w:adjustRightInd w:val="0"/>
        <w:spacing w:after="0" w:line="240" w:lineRule="auto"/>
        <w:jc w:val="both"/>
        <w:rPr>
          <w:rFonts w:cs="ComicSansMS"/>
        </w:rPr>
      </w:pPr>
      <w:r w:rsidRPr="00CA5F55">
        <w:rPr>
          <w:rFonts w:cs="ComicSansMS"/>
        </w:rPr>
        <w:t>- lorsque le courant d’utilisation I</w:t>
      </w:r>
      <w:r>
        <w:rPr>
          <w:rFonts w:cs="ComicSansMS"/>
        </w:rPr>
        <w:t>L</w:t>
      </w:r>
      <w:r w:rsidRPr="00CA5F55">
        <w:rPr>
          <w:rFonts w:cs="ComicSansMS"/>
        </w:rPr>
        <w:t xml:space="preserve"> est</w:t>
      </w:r>
      <w:r>
        <w:rPr>
          <w:rFonts w:cs="ComicSansMS"/>
        </w:rPr>
        <w:t xml:space="preserve"> </w:t>
      </w:r>
      <w:r w:rsidRPr="00CA5F55">
        <w:rPr>
          <w:rFonts w:cs="ComicSansMS"/>
        </w:rPr>
        <w:t>suffisamment important, le courant dans la</w:t>
      </w:r>
      <w:r>
        <w:rPr>
          <w:rFonts w:cs="ComicSansMS"/>
        </w:rPr>
        <w:t xml:space="preserve"> </w:t>
      </w:r>
      <w:r w:rsidRPr="00CA5F55">
        <w:rPr>
          <w:rFonts w:cs="ComicSansMS"/>
        </w:rPr>
        <w:t>bobine ne s’interromps jamais (DNI - Débit non</w:t>
      </w:r>
      <w:r>
        <w:rPr>
          <w:rFonts w:cs="ComicSansMS"/>
        </w:rPr>
        <w:t xml:space="preserve"> </w:t>
      </w:r>
      <w:r w:rsidRPr="00CA5F55">
        <w:rPr>
          <w:rFonts w:cs="ComicSansMS"/>
        </w:rPr>
        <w:t>interrompu dans L).</w:t>
      </w:r>
    </w:p>
    <w:p w:rsidR="00CA5F55" w:rsidRPr="00CA5F55" w:rsidRDefault="00CA5F55" w:rsidP="00CA5F55">
      <w:pPr>
        <w:autoSpaceDE w:val="0"/>
        <w:autoSpaceDN w:val="0"/>
        <w:adjustRightInd w:val="0"/>
        <w:spacing w:after="0" w:line="240" w:lineRule="auto"/>
        <w:jc w:val="both"/>
      </w:pPr>
      <w:r w:rsidRPr="00CA5F55">
        <w:rPr>
          <w:rFonts w:cs="ComicSansMS"/>
        </w:rPr>
        <w:t>- lorsque le courant d’utilisation est trop faible,</w:t>
      </w:r>
      <w:r>
        <w:rPr>
          <w:rFonts w:cs="ComicSansMS"/>
        </w:rPr>
        <w:t xml:space="preserve"> </w:t>
      </w:r>
      <w:r w:rsidRPr="00CA5F55">
        <w:rPr>
          <w:rFonts w:cs="ComicSansMS"/>
        </w:rPr>
        <w:t>le courant dans la bobine s’arrête avant la fin de</w:t>
      </w:r>
      <w:r>
        <w:rPr>
          <w:rFonts w:cs="ComicSansMS"/>
        </w:rPr>
        <w:t xml:space="preserve"> </w:t>
      </w:r>
      <w:r w:rsidRPr="00CA5F55">
        <w:rPr>
          <w:rFonts w:cs="ComicSansMS"/>
        </w:rPr>
        <w:t>la période (DI – Débit interrompu dans L).</w:t>
      </w:r>
    </w:p>
    <w:p w:rsidR="00CA5F55" w:rsidRDefault="00CA5F55" w:rsidP="00623717"/>
    <w:p w:rsidR="0078452B" w:rsidRPr="0078452B" w:rsidRDefault="0078452B" w:rsidP="0078452B">
      <w:pPr>
        <w:autoSpaceDE w:val="0"/>
        <w:autoSpaceDN w:val="0"/>
        <w:adjustRightInd w:val="0"/>
        <w:spacing w:after="0" w:line="240" w:lineRule="auto"/>
        <w:jc w:val="both"/>
        <w:rPr>
          <w:rFonts w:cs="ComicSansMS"/>
        </w:rPr>
      </w:pPr>
      <w:r w:rsidRPr="0078452B">
        <w:rPr>
          <w:rFonts w:cs="ComicSansMS"/>
        </w:rPr>
        <w:t>Pour le régime DNI, la période se décompose en</w:t>
      </w:r>
      <w:r>
        <w:rPr>
          <w:rFonts w:cs="ComicSansMS"/>
        </w:rPr>
        <w:t xml:space="preserve"> </w:t>
      </w:r>
      <w:r w:rsidRPr="0078452B">
        <w:rPr>
          <w:rFonts w:cs="ComicSansMS"/>
        </w:rPr>
        <w:t>deux « phases » :</w:t>
      </w:r>
    </w:p>
    <w:p w:rsidR="0078452B" w:rsidRPr="0078452B" w:rsidRDefault="0078452B" w:rsidP="0078452B">
      <w:pPr>
        <w:autoSpaceDE w:val="0"/>
        <w:autoSpaceDN w:val="0"/>
        <w:adjustRightInd w:val="0"/>
        <w:spacing w:after="0" w:line="240" w:lineRule="auto"/>
        <w:jc w:val="both"/>
        <w:rPr>
          <w:rFonts w:cs="ComicSansMS"/>
        </w:rPr>
      </w:pPr>
      <w:r w:rsidRPr="0078452B">
        <w:rPr>
          <w:rFonts w:cs="Times New Roman"/>
        </w:rPr>
        <w:t xml:space="preserve">- </w:t>
      </w:r>
      <w:r w:rsidRPr="0078452B">
        <w:rPr>
          <w:rFonts w:cs="ComicSansMS"/>
        </w:rPr>
        <w:t xml:space="preserve">une phase active (0 &lt; </w:t>
      </w:r>
      <w:r w:rsidRPr="0078452B">
        <w:rPr>
          <w:rFonts w:cs="Times New Roman"/>
          <w:i/>
          <w:iCs/>
        </w:rPr>
        <w:t xml:space="preserve">t </w:t>
      </w:r>
      <w:r w:rsidRPr="0078452B">
        <w:rPr>
          <w:rFonts w:cs="ComicSansMS"/>
        </w:rPr>
        <w:t xml:space="preserve">&lt; </w:t>
      </w:r>
      <w:r>
        <w:rPr>
          <w:rFonts w:cs="Symbol"/>
        </w:rPr>
        <w:t>α</w:t>
      </w:r>
      <w:r w:rsidRPr="0078452B">
        <w:rPr>
          <w:rFonts w:cs="ComicSansMS"/>
        </w:rPr>
        <w:t>T) durant laquelle</w:t>
      </w:r>
      <w:r>
        <w:rPr>
          <w:rFonts w:cs="ComicSansMS"/>
        </w:rPr>
        <w:t xml:space="preserve"> </w:t>
      </w:r>
      <w:r w:rsidRPr="0078452B">
        <w:rPr>
          <w:rFonts w:cs="ComicSansMS"/>
        </w:rPr>
        <w:t>l’interrupteur est fermé. La bobine se charge</w:t>
      </w:r>
      <w:r>
        <w:rPr>
          <w:rFonts w:cs="ComicSansMS"/>
        </w:rPr>
        <w:t xml:space="preserve"> </w:t>
      </w:r>
      <w:r w:rsidRPr="0078452B">
        <w:rPr>
          <w:rFonts w:cs="ComicSansMS"/>
        </w:rPr>
        <w:t>en énergie.</w:t>
      </w:r>
    </w:p>
    <w:p w:rsidR="0078452B" w:rsidRPr="0078452B" w:rsidRDefault="0078452B" w:rsidP="0078452B">
      <w:pPr>
        <w:autoSpaceDE w:val="0"/>
        <w:autoSpaceDN w:val="0"/>
        <w:adjustRightInd w:val="0"/>
        <w:spacing w:after="0" w:line="240" w:lineRule="auto"/>
        <w:jc w:val="both"/>
        <w:rPr>
          <w:rFonts w:cs="ComicSansMS"/>
        </w:rPr>
      </w:pPr>
      <w:r w:rsidRPr="0078452B">
        <w:rPr>
          <w:rFonts w:cs="Times New Roman"/>
        </w:rPr>
        <w:t xml:space="preserve">- </w:t>
      </w:r>
      <w:r w:rsidRPr="0078452B">
        <w:rPr>
          <w:rFonts w:cs="ComicSansMS"/>
        </w:rPr>
        <w:t>une phase de roue libre (</w:t>
      </w:r>
      <w:r>
        <w:rPr>
          <w:rFonts w:cs="Symbol"/>
        </w:rPr>
        <w:t>α</w:t>
      </w:r>
      <w:r w:rsidRPr="0078452B">
        <w:rPr>
          <w:rFonts w:cs="ComicSansMS"/>
        </w:rPr>
        <w:t xml:space="preserve">T &lt; </w:t>
      </w:r>
      <w:r w:rsidRPr="0078452B">
        <w:rPr>
          <w:rFonts w:cs="Times New Roman"/>
          <w:i/>
          <w:iCs/>
        </w:rPr>
        <w:t xml:space="preserve">t </w:t>
      </w:r>
      <w:r w:rsidRPr="0078452B">
        <w:rPr>
          <w:rFonts w:cs="ComicSansMS"/>
        </w:rPr>
        <w:t>&lt; T) durant</w:t>
      </w:r>
      <w:r>
        <w:rPr>
          <w:rFonts w:cs="ComicSansMS"/>
        </w:rPr>
        <w:t xml:space="preserve"> </w:t>
      </w:r>
      <w:r w:rsidRPr="0078452B">
        <w:rPr>
          <w:rFonts w:cs="ComicSansMS"/>
        </w:rPr>
        <w:t>laquelle l’interrupteur est ouvert mais, le</w:t>
      </w:r>
      <w:r>
        <w:rPr>
          <w:rFonts w:cs="ComicSansMS"/>
        </w:rPr>
        <w:t xml:space="preserve"> </w:t>
      </w:r>
      <w:r w:rsidRPr="0078452B">
        <w:rPr>
          <w:rFonts w:cs="ComicSansMS"/>
        </w:rPr>
        <w:t>débit dans la bobine n’étant pas nul, le</w:t>
      </w:r>
      <w:r>
        <w:rPr>
          <w:rFonts w:cs="ComicSansMS"/>
        </w:rPr>
        <w:t xml:space="preserve"> </w:t>
      </w:r>
      <w:r w:rsidRPr="0078452B">
        <w:rPr>
          <w:rFonts w:cs="ComicSansMS"/>
        </w:rPr>
        <w:t>courant circule dans la diode D.</w:t>
      </w:r>
    </w:p>
    <w:p w:rsidR="0078452B" w:rsidRDefault="0078452B" w:rsidP="0078452B">
      <w:pPr>
        <w:autoSpaceDE w:val="0"/>
        <w:autoSpaceDN w:val="0"/>
        <w:adjustRightInd w:val="0"/>
        <w:spacing w:after="0" w:line="240" w:lineRule="auto"/>
        <w:jc w:val="both"/>
        <w:rPr>
          <w:rFonts w:cs="ComicSansMS"/>
        </w:rPr>
      </w:pPr>
    </w:p>
    <w:p w:rsidR="0078452B" w:rsidRPr="0078452B" w:rsidRDefault="0078452B" w:rsidP="0078452B">
      <w:pPr>
        <w:autoSpaceDE w:val="0"/>
        <w:autoSpaceDN w:val="0"/>
        <w:adjustRightInd w:val="0"/>
        <w:spacing w:after="0" w:line="240" w:lineRule="auto"/>
        <w:jc w:val="both"/>
        <w:rPr>
          <w:rFonts w:cs="ComicSansMS"/>
        </w:rPr>
      </w:pPr>
      <w:r w:rsidRPr="0078452B">
        <w:rPr>
          <w:rFonts w:cs="ComicSansMS"/>
        </w:rPr>
        <w:t>Pour le régime DI, la période se décompose en</w:t>
      </w:r>
      <w:r>
        <w:rPr>
          <w:rFonts w:cs="ComicSansMS"/>
        </w:rPr>
        <w:t xml:space="preserve"> </w:t>
      </w:r>
      <w:r w:rsidRPr="0078452B">
        <w:rPr>
          <w:rFonts w:cs="ComicSansMS"/>
        </w:rPr>
        <w:t>trois « phases » :</w:t>
      </w:r>
    </w:p>
    <w:p w:rsidR="0078452B" w:rsidRPr="0078452B" w:rsidRDefault="0078452B" w:rsidP="0078452B">
      <w:pPr>
        <w:autoSpaceDE w:val="0"/>
        <w:autoSpaceDN w:val="0"/>
        <w:adjustRightInd w:val="0"/>
        <w:spacing w:after="0" w:line="240" w:lineRule="auto"/>
        <w:jc w:val="both"/>
        <w:rPr>
          <w:rFonts w:cs="ComicSansMS"/>
        </w:rPr>
      </w:pPr>
      <w:r w:rsidRPr="0078452B">
        <w:rPr>
          <w:rFonts w:cs="Times New Roman"/>
        </w:rPr>
        <w:t xml:space="preserve">- </w:t>
      </w:r>
      <w:r w:rsidRPr="0078452B">
        <w:rPr>
          <w:rFonts w:cs="ComicSansMS"/>
        </w:rPr>
        <w:t xml:space="preserve">une phase active (0 &lt; </w:t>
      </w:r>
      <w:r w:rsidRPr="0078452B">
        <w:rPr>
          <w:rFonts w:cs="Times New Roman"/>
          <w:i/>
          <w:iCs/>
        </w:rPr>
        <w:t xml:space="preserve">t </w:t>
      </w:r>
      <w:r w:rsidRPr="0078452B">
        <w:rPr>
          <w:rFonts w:cs="ComicSansMS"/>
        </w:rPr>
        <w:t xml:space="preserve">&lt; </w:t>
      </w:r>
      <w:r>
        <w:rPr>
          <w:rFonts w:cs="Symbol"/>
        </w:rPr>
        <w:t>α</w:t>
      </w:r>
      <w:r w:rsidRPr="0078452B">
        <w:rPr>
          <w:rFonts w:cs="ComicSansMS"/>
        </w:rPr>
        <w:t>T) durant laquelle</w:t>
      </w:r>
      <w:r>
        <w:rPr>
          <w:rFonts w:cs="ComicSansMS"/>
        </w:rPr>
        <w:t xml:space="preserve"> </w:t>
      </w:r>
      <w:r w:rsidRPr="0078452B">
        <w:rPr>
          <w:rFonts w:cs="ComicSansMS"/>
        </w:rPr>
        <w:t>l’interrupteur est fermé.</w:t>
      </w:r>
    </w:p>
    <w:p w:rsidR="0078452B" w:rsidRPr="0078452B" w:rsidRDefault="0078452B" w:rsidP="0078452B">
      <w:pPr>
        <w:autoSpaceDE w:val="0"/>
        <w:autoSpaceDN w:val="0"/>
        <w:adjustRightInd w:val="0"/>
        <w:spacing w:after="0" w:line="240" w:lineRule="auto"/>
        <w:jc w:val="both"/>
        <w:rPr>
          <w:rFonts w:cs="ComicSansMS"/>
        </w:rPr>
      </w:pPr>
      <w:r w:rsidRPr="0078452B">
        <w:rPr>
          <w:rFonts w:cs="Times New Roman"/>
        </w:rPr>
        <w:t xml:space="preserve">- </w:t>
      </w:r>
      <w:r w:rsidRPr="0078452B">
        <w:rPr>
          <w:rFonts w:cs="ComicSansMS"/>
        </w:rPr>
        <w:t>une phase de roue libre (</w:t>
      </w:r>
      <w:r>
        <w:rPr>
          <w:rFonts w:cs="Symbol"/>
        </w:rPr>
        <w:t>α</w:t>
      </w:r>
      <w:r w:rsidRPr="0078452B">
        <w:rPr>
          <w:rFonts w:cs="ComicSansMS"/>
        </w:rPr>
        <w:t xml:space="preserve">T &lt; </w:t>
      </w:r>
      <w:r w:rsidRPr="0078452B">
        <w:rPr>
          <w:rFonts w:cs="Times New Roman"/>
          <w:i/>
          <w:iCs/>
        </w:rPr>
        <w:t xml:space="preserve">t </w:t>
      </w:r>
      <w:r w:rsidRPr="0078452B">
        <w:rPr>
          <w:rFonts w:cs="ComicSansMS"/>
        </w:rPr>
        <w:t xml:space="preserve">&lt; </w:t>
      </w:r>
      <w:r>
        <w:rPr>
          <w:rFonts w:cs="Symbol"/>
        </w:rPr>
        <w:t>β</w:t>
      </w:r>
      <w:r w:rsidRPr="0078452B">
        <w:rPr>
          <w:rFonts w:cs="ComicSansMS"/>
        </w:rPr>
        <w:t>T) durant</w:t>
      </w:r>
      <w:r>
        <w:rPr>
          <w:rFonts w:cs="ComicSansMS"/>
        </w:rPr>
        <w:t xml:space="preserve"> </w:t>
      </w:r>
      <w:r w:rsidRPr="0078452B">
        <w:rPr>
          <w:rFonts w:cs="ComicSansMS"/>
        </w:rPr>
        <w:t>laquelle l’interrupteur est ouvert et le</w:t>
      </w:r>
      <w:r>
        <w:rPr>
          <w:rFonts w:cs="ComicSansMS"/>
        </w:rPr>
        <w:t xml:space="preserve"> </w:t>
      </w:r>
      <w:r w:rsidRPr="0078452B">
        <w:rPr>
          <w:rFonts w:cs="ComicSansMS"/>
        </w:rPr>
        <w:t>courant circule dans la diode. Cependant</w:t>
      </w:r>
      <w:r>
        <w:rPr>
          <w:rFonts w:cs="ComicSansMS"/>
        </w:rPr>
        <w:t xml:space="preserve"> </w:t>
      </w:r>
      <w:r w:rsidRPr="0078452B">
        <w:rPr>
          <w:rFonts w:cs="ComicSansMS"/>
        </w:rPr>
        <w:t>l’énergie en réserve dans la bobine n’est pas</w:t>
      </w:r>
      <w:r>
        <w:rPr>
          <w:rFonts w:cs="ComicSansMS"/>
        </w:rPr>
        <w:t xml:space="preserve"> </w:t>
      </w:r>
      <w:r w:rsidRPr="0078452B">
        <w:rPr>
          <w:rFonts w:cs="ComicSansMS"/>
        </w:rPr>
        <w:t>suffisante pour maintenir le courant jusqu’à</w:t>
      </w:r>
      <w:r>
        <w:rPr>
          <w:rFonts w:cs="ComicSansMS"/>
        </w:rPr>
        <w:t xml:space="preserve"> </w:t>
      </w:r>
      <w:r w:rsidRPr="0078452B">
        <w:rPr>
          <w:rFonts w:cs="ComicSansMS"/>
        </w:rPr>
        <w:t>la fin de la période.</w:t>
      </w:r>
    </w:p>
    <w:p w:rsidR="00944E3C" w:rsidRDefault="0078452B" w:rsidP="00C578B2">
      <w:pPr>
        <w:autoSpaceDE w:val="0"/>
        <w:autoSpaceDN w:val="0"/>
        <w:adjustRightInd w:val="0"/>
        <w:spacing w:after="0" w:line="240" w:lineRule="auto"/>
        <w:jc w:val="both"/>
        <w:rPr>
          <w:rFonts w:cs="ComicSansMS"/>
        </w:rPr>
      </w:pPr>
      <w:r w:rsidRPr="0078452B">
        <w:rPr>
          <w:rFonts w:cs="Times New Roman"/>
        </w:rPr>
        <w:t xml:space="preserve">- </w:t>
      </w:r>
      <w:r w:rsidRPr="0078452B">
        <w:rPr>
          <w:rFonts w:cs="ComicSansMS"/>
        </w:rPr>
        <w:t>une phase de repos (</w:t>
      </w:r>
      <w:r>
        <w:rPr>
          <w:rFonts w:cs="Symbol"/>
        </w:rPr>
        <w:t>β</w:t>
      </w:r>
      <w:r w:rsidRPr="0078452B">
        <w:rPr>
          <w:rFonts w:cs="ComicSansMS"/>
        </w:rPr>
        <w:t xml:space="preserve">T &lt; </w:t>
      </w:r>
      <w:r w:rsidRPr="0078452B">
        <w:rPr>
          <w:rFonts w:cs="Times New Roman"/>
          <w:i/>
          <w:iCs/>
        </w:rPr>
        <w:t xml:space="preserve">t </w:t>
      </w:r>
      <w:r w:rsidRPr="0078452B">
        <w:rPr>
          <w:rFonts w:cs="ComicSansMS"/>
        </w:rPr>
        <w:t>&lt; T) durant laquelle</w:t>
      </w:r>
      <w:r>
        <w:rPr>
          <w:rFonts w:cs="ComicSansMS"/>
        </w:rPr>
        <w:t xml:space="preserve"> </w:t>
      </w:r>
      <w:r w:rsidRPr="0078452B">
        <w:rPr>
          <w:rFonts w:cs="ComicSansMS"/>
        </w:rPr>
        <w:t>l’interrupteur est ouvert et le courant dans</w:t>
      </w:r>
      <w:r>
        <w:rPr>
          <w:rFonts w:cs="ComicSansMS"/>
        </w:rPr>
        <w:t xml:space="preserve"> </w:t>
      </w:r>
      <w:r w:rsidRPr="0078452B">
        <w:rPr>
          <w:rFonts w:cs="ComicSansMS"/>
        </w:rPr>
        <w:t>la bobine nul. C’est le condensateur qui</w:t>
      </w:r>
      <w:r w:rsidR="00C578B2">
        <w:rPr>
          <w:rFonts w:cs="ComicSansMS"/>
        </w:rPr>
        <w:t xml:space="preserve"> </w:t>
      </w:r>
      <w:r w:rsidRPr="0078452B">
        <w:rPr>
          <w:rFonts w:cs="ComicSansMS"/>
        </w:rPr>
        <w:t>assure la totalité du courant IS</w:t>
      </w:r>
      <w:r w:rsidR="00C578B2">
        <w:rPr>
          <w:rFonts w:cs="ComicSansMS"/>
        </w:rPr>
        <w:t>.</w:t>
      </w:r>
    </w:p>
    <w:p w:rsidR="003E300A" w:rsidRDefault="003E300A" w:rsidP="00C14818">
      <w:pPr>
        <w:autoSpaceDE w:val="0"/>
        <w:autoSpaceDN w:val="0"/>
        <w:adjustRightInd w:val="0"/>
        <w:spacing w:after="0" w:line="240" w:lineRule="auto"/>
        <w:jc w:val="center"/>
      </w:pPr>
    </w:p>
    <w:p w:rsidR="00D35B94" w:rsidRPr="00D35B94" w:rsidRDefault="00D35B94" w:rsidP="00D35B94">
      <w:pPr>
        <w:autoSpaceDE w:val="0"/>
        <w:autoSpaceDN w:val="0"/>
        <w:adjustRightInd w:val="0"/>
        <w:spacing w:after="0" w:line="240" w:lineRule="auto"/>
        <w:jc w:val="both"/>
        <w:rPr>
          <w:rFonts w:cs="ComicSansMS"/>
        </w:rPr>
      </w:pPr>
      <w:r w:rsidRPr="00D35B94">
        <w:rPr>
          <w:rFonts w:cs="ComicSansMS"/>
        </w:rPr>
        <w:t xml:space="preserve">Nous allons </w:t>
      </w:r>
      <w:r>
        <w:rPr>
          <w:rFonts w:cs="ComicSansMS"/>
        </w:rPr>
        <w:t xml:space="preserve">décrire </w:t>
      </w:r>
      <w:r w:rsidRPr="00D35B94">
        <w:rPr>
          <w:rFonts w:cs="ComicSansMS"/>
        </w:rPr>
        <w:t>successive</w:t>
      </w:r>
      <w:r>
        <w:rPr>
          <w:rFonts w:cs="ComicSansMS"/>
        </w:rPr>
        <w:t>ment</w:t>
      </w:r>
      <w:r w:rsidRPr="00D35B94">
        <w:rPr>
          <w:rFonts w:cs="ComicSansMS"/>
        </w:rPr>
        <w:t xml:space="preserve"> de ces deux</w:t>
      </w:r>
      <w:r>
        <w:rPr>
          <w:rFonts w:cs="ComicSansMS"/>
        </w:rPr>
        <w:t xml:space="preserve"> </w:t>
      </w:r>
      <w:r w:rsidRPr="00D35B94">
        <w:rPr>
          <w:rFonts w:cs="ComicSansMS"/>
        </w:rPr>
        <w:t>régimes de fonctionnement.</w:t>
      </w:r>
    </w:p>
    <w:p w:rsidR="003D0220" w:rsidRDefault="00D35B94" w:rsidP="003D0220">
      <w:pPr>
        <w:autoSpaceDE w:val="0"/>
        <w:autoSpaceDN w:val="0"/>
        <w:adjustRightInd w:val="0"/>
        <w:spacing w:after="0" w:line="240" w:lineRule="auto"/>
        <w:jc w:val="both"/>
        <w:rPr>
          <w:rFonts w:cs="ComicSansMS"/>
        </w:rPr>
      </w:pPr>
      <w:r w:rsidRPr="00D35B94">
        <w:rPr>
          <w:rFonts w:cs="ComicSansMS"/>
        </w:rPr>
        <w:t>On commencera par le régime DNI.</w:t>
      </w:r>
      <w:r>
        <w:rPr>
          <w:rFonts w:cs="ComicSansMS"/>
        </w:rPr>
        <w:t xml:space="preserve"> </w:t>
      </w:r>
      <w:r w:rsidRPr="00D35B94">
        <w:rPr>
          <w:rFonts w:cs="ComicSansMS"/>
        </w:rPr>
        <w:t>L’exploitation des résultats nous permettra de</w:t>
      </w:r>
      <w:r>
        <w:rPr>
          <w:rFonts w:cs="ComicSansMS"/>
        </w:rPr>
        <w:t xml:space="preserve"> </w:t>
      </w:r>
      <w:r w:rsidRPr="00D35B94">
        <w:rPr>
          <w:rFonts w:cs="ComicSansMS"/>
        </w:rPr>
        <w:t>déterminer les</w:t>
      </w:r>
      <w:r>
        <w:rPr>
          <w:rFonts w:cs="ComicSansMS"/>
        </w:rPr>
        <w:t xml:space="preserve"> </w:t>
      </w:r>
      <w:r w:rsidRPr="00D35B94">
        <w:rPr>
          <w:rFonts w:cs="ComicSansMS"/>
        </w:rPr>
        <w:t>conditions limites de ce régime,</w:t>
      </w:r>
      <w:r>
        <w:rPr>
          <w:rFonts w:cs="ComicSansMS"/>
        </w:rPr>
        <w:t xml:space="preserve"> </w:t>
      </w:r>
      <w:r w:rsidRPr="00D35B94">
        <w:rPr>
          <w:rFonts w:cs="ComicSansMS"/>
        </w:rPr>
        <w:t xml:space="preserve">puis nous </w:t>
      </w:r>
      <w:r>
        <w:rPr>
          <w:rFonts w:cs="ComicSansMS"/>
        </w:rPr>
        <w:t xml:space="preserve">verrons </w:t>
      </w:r>
      <w:r w:rsidRPr="00D35B94">
        <w:rPr>
          <w:rFonts w:cs="ComicSansMS"/>
        </w:rPr>
        <w:t>le régime DI.</w:t>
      </w:r>
    </w:p>
    <w:p w:rsidR="003D0220" w:rsidRDefault="003D0220" w:rsidP="003D0220">
      <w:pPr>
        <w:autoSpaceDE w:val="0"/>
        <w:autoSpaceDN w:val="0"/>
        <w:adjustRightInd w:val="0"/>
        <w:spacing w:after="0" w:line="240" w:lineRule="auto"/>
        <w:jc w:val="both"/>
        <w:rPr>
          <w:rFonts w:cs="ComicSansMS"/>
        </w:rPr>
      </w:pPr>
    </w:p>
    <w:p w:rsidR="002E05CF" w:rsidRDefault="003D0220" w:rsidP="003D0220">
      <w:pPr>
        <w:pStyle w:val="Paragraphedeliste"/>
        <w:numPr>
          <w:ilvl w:val="0"/>
          <w:numId w:val="10"/>
        </w:numPr>
        <w:autoSpaceDE w:val="0"/>
        <w:autoSpaceDN w:val="0"/>
        <w:adjustRightInd w:val="0"/>
        <w:spacing w:after="0" w:line="240" w:lineRule="auto"/>
        <w:jc w:val="both"/>
      </w:pPr>
      <w:r>
        <w:t>Débit non interrompu dans la bobine</w:t>
      </w:r>
    </w:p>
    <w:p w:rsidR="003D0220" w:rsidRDefault="003D0220" w:rsidP="003D0220">
      <w:pPr>
        <w:autoSpaceDE w:val="0"/>
        <w:autoSpaceDN w:val="0"/>
        <w:adjustRightInd w:val="0"/>
        <w:spacing w:after="0" w:line="240" w:lineRule="auto"/>
      </w:pPr>
    </w:p>
    <w:p w:rsidR="003D0220" w:rsidRDefault="003D0220" w:rsidP="003D0220">
      <w:pPr>
        <w:autoSpaceDE w:val="0"/>
        <w:autoSpaceDN w:val="0"/>
        <w:adjustRightInd w:val="0"/>
        <w:spacing w:after="0" w:line="240" w:lineRule="auto"/>
        <w:rPr>
          <w:rFonts w:cs="ComicSansMS"/>
        </w:rPr>
      </w:pPr>
      <w:r>
        <w:t xml:space="preserve">Phase active : </w:t>
      </w:r>
      <w:r w:rsidR="00E155D4">
        <w:t xml:space="preserve"> 0 &lt; </w:t>
      </w:r>
      <w:r w:rsidR="00E155D4" w:rsidRPr="0078452B">
        <w:rPr>
          <w:rFonts w:cs="Times New Roman"/>
          <w:i/>
          <w:iCs/>
        </w:rPr>
        <w:t xml:space="preserve">t </w:t>
      </w:r>
      <w:r w:rsidR="00E155D4" w:rsidRPr="0078452B">
        <w:rPr>
          <w:rFonts w:cs="ComicSansMS"/>
        </w:rPr>
        <w:t xml:space="preserve">&lt; </w:t>
      </w:r>
      <w:r w:rsidR="00E155D4">
        <w:rPr>
          <w:rFonts w:cs="ComicSansMS"/>
        </w:rPr>
        <w:t>α</w:t>
      </w:r>
      <w:r w:rsidR="00E155D4" w:rsidRPr="0078452B">
        <w:rPr>
          <w:rFonts w:cs="ComicSansMS"/>
        </w:rPr>
        <w:t>T</w:t>
      </w:r>
      <w:r w:rsidR="00E155D4">
        <w:rPr>
          <w:rFonts w:cs="ComicSansMS"/>
        </w:rPr>
        <w:tab/>
        <w:t>K fermé</w:t>
      </w:r>
      <w:r w:rsidR="00E155D4">
        <w:rPr>
          <w:rFonts w:cs="ComicSansMS"/>
        </w:rPr>
        <w:tab/>
      </w:r>
      <w:r w:rsidR="00E155D4">
        <w:rPr>
          <w:rFonts w:cs="ComicSansMS"/>
        </w:rPr>
        <w:tab/>
        <w:t>alors V =</w:t>
      </w:r>
      <w:r w:rsidR="00CA2365">
        <w:rPr>
          <w:rFonts w:cs="ComicSansMS"/>
        </w:rPr>
        <w:t xml:space="preserve"> </w:t>
      </w:r>
      <w:r w:rsidR="00A651E8">
        <w:rPr>
          <w:rFonts w:cs="ComicSansMS"/>
        </w:rPr>
        <w:t>V</w:t>
      </w:r>
      <w:r w:rsidR="00E155D4">
        <w:rPr>
          <w:rFonts w:cs="ComicSansMS"/>
        </w:rPr>
        <w:t>E  0</w:t>
      </w:r>
      <w:r w:rsidR="00E155D4">
        <w:rPr>
          <w:rFonts w:cs="ComicSansMS"/>
        </w:rPr>
        <w:tab/>
        <w:t>donc D bloquée</w:t>
      </w:r>
    </w:p>
    <w:p w:rsidR="00E155D4" w:rsidRDefault="00E155D4" w:rsidP="003D0220">
      <w:pPr>
        <w:autoSpaceDE w:val="0"/>
        <w:autoSpaceDN w:val="0"/>
        <w:adjustRightInd w:val="0"/>
        <w:spacing w:after="0" w:line="240" w:lineRule="auto"/>
        <w:rPr>
          <w:rFonts w:cs="ComicSansMS"/>
        </w:rPr>
      </w:pPr>
    </w:p>
    <w:p w:rsidR="00E155D4" w:rsidRDefault="00E155D4" w:rsidP="00E155D4">
      <w:pPr>
        <w:autoSpaceDE w:val="0"/>
        <w:autoSpaceDN w:val="0"/>
        <w:adjustRightInd w:val="0"/>
        <w:spacing w:after="0" w:line="240" w:lineRule="auto"/>
        <w:rPr>
          <w:rFonts w:cs="ComicSansMS"/>
        </w:rPr>
      </w:pPr>
      <w:r>
        <w:t xml:space="preserve">Phase roue libre : </w:t>
      </w:r>
      <w:r w:rsidR="00C02D89">
        <w:rPr>
          <w:rFonts w:cs="ComicSansMS"/>
        </w:rPr>
        <w:t>α</w:t>
      </w:r>
      <w:r w:rsidR="00C02D89" w:rsidRPr="0078452B">
        <w:rPr>
          <w:rFonts w:cs="ComicSansMS"/>
        </w:rPr>
        <w:t>T</w:t>
      </w:r>
      <w:r>
        <w:t xml:space="preserve"> &lt; </w:t>
      </w:r>
      <w:r w:rsidRPr="0078452B">
        <w:rPr>
          <w:rFonts w:cs="Times New Roman"/>
          <w:i/>
          <w:iCs/>
        </w:rPr>
        <w:t xml:space="preserve">t </w:t>
      </w:r>
      <w:r w:rsidRPr="0078452B">
        <w:rPr>
          <w:rFonts w:cs="ComicSansMS"/>
        </w:rPr>
        <w:t>&lt; T</w:t>
      </w:r>
      <w:r>
        <w:rPr>
          <w:rFonts w:cs="ComicSansMS"/>
        </w:rPr>
        <w:tab/>
        <w:t xml:space="preserve">K </w:t>
      </w:r>
      <w:r w:rsidR="00C02D89">
        <w:rPr>
          <w:rFonts w:cs="ComicSansMS"/>
        </w:rPr>
        <w:t>ouvert</w:t>
      </w:r>
      <w:r>
        <w:rPr>
          <w:rFonts w:cs="ComicSansMS"/>
        </w:rPr>
        <w:tab/>
        <w:t xml:space="preserve">alors V </w:t>
      </w:r>
      <w:r w:rsidR="00C02D89">
        <w:rPr>
          <w:rFonts w:cs="ComicSansMS"/>
        </w:rPr>
        <w:t>=</w:t>
      </w:r>
      <w:r>
        <w:rPr>
          <w:rFonts w:cs="ComicSansMS"/>
        </w:rPr>
        <w:t xml:space="preserve"> 0</w:t>
      </w:r>
      <w:r w:rsidR="00F12D0E">
        <w:rPr>
          <w:rFonts w:cs="ComicSansMS"/>
        </w:rPr>
        <w:t xml:space="preserve"> </w:t>
      </w:r>
      <w:r>
        <w:rPr>
          <w:rFonts w:cs="ComicSansMS"/>
        </w:rPr>
        <w:t xml:space="preserve">donc D </w:t>
      </w:r>
      <w:r w:rsidR="00C02D89">
        <w:rPr>
          <w:rFonts w:cs="ComicSansMS"/>
        </w:rPr>
        <w:t>passante</w:t>
      </w:r>
      <w:r w:rsidR="003219CF">
        <w:rPr>
          <w:rFonts w:cs="ComicSansMS"/>
        </w:rPr>
        <w:t xml:space="preserve"> et IL ≠ 0</w:t>
      </w:r>
    </w:p>
    <w:p w:rsidR="00C3777F" w:rsidRDefault="00C3777F" w:rsidP="00E155D4">
      <w:pPr>
        <w:autoSpaceDE w:val="0"/>
        <w:autoSpaceDN w:val="0"/>
        <w:adjustRightInd w:val="0"/>
        <w:spacing w:after="0" w:line="240" w:lineRule="auto"/>
        <w:rPr>
          <w:rFonts w:cs="ComicSansMS"/>
        </w:rPr>
      </w:pPr>
    </w:p>
    <w:p w:rsidR="00DF186E" w:rsidRDefault="00A651E8" w:rsidP="00E155D4">
      <w:pPr>
        <w:autoSpaceDE w:val="0"/>
        <w:autoSpaceDN w:val="0"/>
        <w:adjustRightInd w:val="0"/>
        <w:spacing w:after="0" w:line="240" w:lineRule="auto"/>
        <w:rPr>
          <w:rFonts w:cs="ComicSansMS"/>
        </w:rPr>
      </w:pPr>
      <w:r>
        <w:rPr>
          <w:rFonts w:cs="ComicSansMS"/>
        </w:rPr>
        <w:t>Calculons la valeur moyenne de V :</w:t>
      </w:r>
      <w:r w:rsidR="00583AEC">
        <w:rPr>
          <w:rFonts w:cs="ComicSansMS"/>
        </w:rPr>
        <w:t xml:space="preserve">   </w:t>
      </w:r>
      <w:r w:rsidR="00DF186E" w:rsidRPr="00DF186E">
        <w:rPr>
          <w:rFonts w:cs="ComicSansMS"/>
          <w:position w:val="-24"/>
        </w:rPr>
        <w:object w:dxaOrig="4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1.5pt" o:ole="">
            <v:imagedata r:id="rId23" o:title=""/>
          </v:shape>
          <o:OLEObject Type="Embed" ProgID="Equation.DSMT4" ShapeID="_x0000_i1025" DrawAspect="Content" ObjectID="_1429602017" r:id="rId24"/>
        </w:object>
      </w:r>
      <w:r w:rsidR="00DF186E">
        <w:rPr>
          <w:rFonts w:cs="ComicSansMS"/>
        </w:rPr>
        <w:t xml:space="preserve"> </w:t>
      </w:r>
    </w:p>
    <w:p w:rsidR="00CF1D66" w:rsidRDefault="00CF1D66" w:rsidP="00E155D4">
      <w:pPr>
        <w:autoSpaceDE w:val="0"/>
        <w:autoSpaceDN w:val="0"/>
        <w:adjustRightInd w:val="0"/>
        <w:spacing w:after="0" w:line="240" w:lineRule="auto"/>
        <w:rPr>
          <w:rFonts w:cs="ComicSansMS"/>
        </w:rPr>
      </w:pPr>
    </w:p>
    <w:p w:rsidR="001F544C" w:rsidRDefault="00CF1D66" w:rsidP="001F544C">
      <w:pPr>
        <w:autoSpaceDE w:val="0"/>
        <w:autoSpaceDN w:val="0"/>
        <w:adjustRightInd w:val="0"/>
        <w:spacing w:after="0" w:line="240" w:lineRule="auto"/>
      </w:pPr>
      <w:r>
        <w:rPr>
          <w:rFonts w:cs="ComicSansMS"/>
        </w:rPr>
        <w:t xml:space="preserve">Par ailleurs la loi des mailles donne :  </w:t>
      </w:r>
      <w:r w:rsidR="001F544C">
        <w:tab/>
      </w:r>
      <w:r w:rsidR="001F544C" w:rsidRPr="001F544C">
        <w:rPr>
          <w:position w:val="-6"/>
        </w:rPr>
        <w:object w:dxaOrig="1219" w:dyaOrig="279">
          <v:shape id="_x0000_i1026" type="#_x0000_t75" style="width:61pt;height:14pt" o:ole="">
            <v:imagedata r:id="rId25" o:title=""/>
          </v:shape>
          <o:OLEObject Type="Embed" ProgID="Equation.DSMT4" ShapeID="_x0000_i1026" DrawAspect="Content" ObjectID="_1429602018" r:id="rId26"/>
        </w:object>
      </w:r>
      <w:r w:rsidR="001F544C">
        <w:t xml:space="preserve"> </w:t>
      </w:r>
    </w:p>
    <w:p w:rsidR="001F544C" w:rsidRDefault="001F544C" w:rsidP="001F544C">
      <w:pPr>
        <w:autoSpaceDE w:val="0"/>
        <w:autoSpaceDN w:val="0"/>
        <w:adjustRightInd w:val="0"/>
        <w:spacing w:after="0" w:line="240" w:lineRule="auto"/>
      </w:pPr>
    </w:p>
    <w:p w:rsidR="001F544C" w:rsidRDefault="001F544C" w:rsidP="001F544C">
      <w:pPr>
        <w:autoSpaceDE w:val="0"/>
        <w:autoSpaceDN w:val="0"/>
        <w:adjustRightInd w:val="0"/>
        <w:spacing w:after="0" w:line="240" w:lineRule="auto"/>
      </w:pPr>
      <w:r>
        <w:t xml:space="preserve">Sachant que </w:t>
      </w:r>
      <w:r>
        <w:tab/>
      </w:r>
      <w:r w:rsidRPr="001F544C">
        <w:rPr>
          <w:position w:val="-10"/>
        </w:rPr>
        <w:object w:dxaOrig="2380" w:dyaOrig="320">
          <v:shape id="_x0000_i1027" type="#_x0000_t75" style="width:119pt;height:16.5pt" o:ole="">
            <v:imagedata r:id="rId27" o:title=""/>
          </v:shape>
          <o:OLEObject Type="Embed" ProgID="Equation.DSMT4" ShapeID="_x0000_i1027" DrawAspect="Content" ObjectID="_1429602019" r:id="rId28"/>
        </w:object>
      </w:r>
      <w:r>
        <w:t xml:space="preserve"> </w:t>
      </w:r>
    </w:p>
    <w:p w:rsidR="001F544C" w:rsidRDefault="001F544C" w:rsidP="001F544C">
      <w:pPr>
        <w:autoSpaceDE w:val="0"/>
        <w:autoSpaceDN w:val="0"/>
        <w:adjustRightInd w:val="0"/>
        <w:spacing w:after="0" w:line="240" w:lineRule="auto"/>
      </w:pPr>
    </w:p>
    <w:p w:rsidR="001F544C" w:rsidRDefault="001F544C" w:rsidP="001F544C">
      <w:pPr>
        <w:autoSpaceDE w:val="0"/>
        <w:autoSpaceDN w:val="0"/>
        <w:adjustRightInd w:val="0"/>
        <w:spacing w:after="0" w:line="240" w:lineRule="auto"/>
      </w:pPr>
      <w:r>
        <w:t xml:space="preserve">Comme la valeur moyenne de la tension aux bornes d’une inductance est toujours nulle en régime périodique, il vient : </w:t>
      </w:r>
      <w:r w:rsidRPr="001F544C">
        <w:rPr>
          <w:position w:val="-10"/>
        </w:rPr>
        <w:object w:dxaOrig="1820" w:dyaOrig="320">
          <v:shape id="_x0000_i1028" type="#_x0000_t75" style="width:91pt;height:16.5pt" o:ole="">
            <v:imagedata r:id="rId29" o:title=""/>
          </v:shape>
          <o:OLEObject Type="Embed" ProgID="Equation.DSMT4" ShapeID="_x0000_i1028" DrawAspect="Content" ObjectID="_1429602020" r:id="rId30"/>
        </w:object>
      </w:r>
    </w:p>
    <w:p w:rsidR="00E155D4" w:rsidRDefault="00E155D4" w:rsidP="003D0220">
      <w:pPr>
        <w:autoSpaceDE w:val="0"/>
        <w:autoSpaceDN w:val="0"/>
        <w:adjustRightInd w:val="0"/>
        <w:spacing w:after="0" w:line="240" w:lineRule="auto"/>
      </w:pPr>
    </w:p>
    <w:p w:rsidR="001F544C" w:rsidRDefault="001F544C" w:rsidP="001F544C">
      <w:pPr>
        <w:autoSpaceDE w:val="0"/>
        <w:autoSpaceDN w:val="0"/>
        <w:adjustRightInd w:val="0"/>
        <w:spacing w:after="0" w:line="240" w:lineRule="auto"/>
      </w:pPr>
      <w:r>
        <w:t xml:space="preserve">Avec </w:t>
      </w:r>
      <w:r>
        <w:tab/>
      </w:r>
      <w:r w:rsidRPr="001F544C">
        <w:rPr>
          <w:position w:val="-10"/>
        </w:rPr>
        <w:object w:dxaOrig="1280" w:dyaOrig="320">
          <v:shape id="_x0000_i1029" type="#_x0000_t75" style="width:64pt;height:16.5pt" o:ole="">
            <v:imagedata r:id="rId31" o:title=""/>
          </v:shape>
          <o:OLEObject Type="Embed" ProgID="Equation.DSMT4" ShapeID="_x0000_i1029" DrawAspect="Content" ObjectID="_1429602021" r:id="rId32"/>
        </w:object>
      </w:r>
      <w:r>
        <w:t xml:space="preserve"> et </w:t>
      </w:r>
      <w:r w:rsidRPr="001F544C">
        <w:rPr>
          <w:position w:val="-10"/>
        </w:rPr>
        <w:object w:dxaOrig="1500" w:dyaOrig="320">
          <v:shape id="_x0000_i1030" type="#_x0000_t75" style="width:75pt;height:16.5pt" o:ole="">
            <v:imagedata r:id="rId33" o:title=""/>
          </v:shape>
          <o:OLEObject Type="Embed" ProgID="Equation.DSMT4" ShapeID="_x0000_i1030" DrawAspect="Content" ObjectID="_1429602022" r:id="rId34"/>
        </w:object>
      </w:r>
      <w:r>
        <w:t xml:space="preserve"> par identification on obtient</w:t>
      </w:r>
    </w:p>
    <w:p w:rsidR="001F544C" w:rsidRDefault="001F544C" w:rsidP="001F544C">
      <w:pPr>
        <w:autoSpaceDE w:val="0"/>
        <w:autoSpaceDN w:val="0"/>
        <w:adjustRightInd w:val="0"/>
        <w:spacing w:after="0" w:line="240" w:lineRule="auto"/>
      </w:pPr>
    </w:p>
    <w:p w:rsidR="001F544C" w:rsidRDefault="00566DCE" w:rsidP="00566DCE">
      <w:pPr>
        <w:pStyle w:val="MTDisplayEquation"/>
      </w:pPr>
      <w:r>
        <w:tab/>
      </w:r>
      <w:r w:rsidRPr="00566DCE">
        <w:rPr>
          <w:position w:val="-6"/>
        </w:rPr>
        <w:object w:dxaOrig="1020" w:dyaOrig="279">
          <v:shape id="_x0000_i1031" type="#_x0000_t75" style="width:50.5pt;height:14pt" o:ole="">
            <v:imagedata r:id="rId35" o:title=""/>
          </v:shape>
          <o:OLEObject Type="Embed" ProgID="Equation.DSMT4" ShapeID="_x0000_i1031" DrawAspect="Content" ObjectID="_1429602023" r:id="rId36"/>
        </w:object>
      </w:r>
      <w:r>
        <w:t xml:space="preserve"> </w:t>
      </w:r>
    </w:p>
    <w:p w:rsidR="002E05CF" w:rsidRDefault="002E05CF" w:rsidP="00566DCE">
      <w:pPr>
        <w:autoSpaceDE w:val="0"/>
        <w:autoSpaceDN w:val="0"/>
        <w:adjustRightInd w:val="0"/>
        <w:spacing w:after="0" w:line="240" w:lineRule="auto"/>
      </w:pPr>
    </w:p>
    <w:p w:rsidR="00566DCE" w:rsidRDefault="00566DCE" w:rsidP="00566DCE">
      <w:pPr>
        <w:autoSpaceDE w:val="0"/>
        <w:autoSpaceDN w:val="0"/>
        <w:adjustRightInd w:val="0"/>
        <w:spacing w:after="0" w:line="240" w:lineRule="auto"/>
      </w:pPr>
      <w:r>
        <w:t>Comme α est réglable entre 0 et 1, la tension de sortie varie entre 0 et VE, le montage est bien un abaisseur de tension.</w:t>
      </w:r>
    </w:p>
    <w:p w:rsidR="001C7E9A" w:rsidRDefault="001C7E9A" w:rsidP="00566DCE">
      <w:pPr>
        <w:autoSpaceDE w:val="0"/>
        <w:autoSpaceDN w:val="0"/>
        <w:adjustRightInd w:val="0"/>
        <w:spacing w:after="0" w:line="240" w:lineRule="auto"/>
      </w:pPr>
    </w:p>
    <w:p w:rsidR="001C7E9A" w:rsidRDefault="001C7E9A" w:rsidP="00566DCE">
      <w:pPr>
        <w:autoSpaceDE w:val="0"/>
        <w:autoSpaceDN w:val="0"/>
        <w:adjustRightInd w:val="0"/>
        <w:spacing w:after="0" w:line="240" w:lineRule="auto"/>
      </w:pPr>
      <w:r>
        <w:lastRenderedPageBreak/>
        <w:t>Déterminons l’allure de VL afin de calculer le courant dans l’inductance.</w:t>
      </w:r>
    </w:p>
    <w:p w:rsidR="001C7E9A" w:rsidRDefault="001C7E9A" w:rsidP="00566DCE">
      <w:pPr>
        <w:autoSpaceDE w:val="0"/>
        <w:autoSpaceDN w:val="0"/>
        <w:adjustRightInd w:val="0"/>
        <w:spacing w:after="0" w:line="240" w:lineRule="auto"/>
      </w:pPr>
    </w:p>
    <w:p w:rsidR="001C7E9A" w:rsidRDefault="001C7E9A" w:rsidP="001C7E9A">
      <w:pPr>
        <w:autoSpaceDE w:val="0"/>
        <w:autoSpaceDN w:val="0"/>
        <w:adjustRightInd w:val="0"/>
        <w:spacing w:after="0" w:line="240" w:lineRule="auto"/>
      </w:pPr>
      <w:r>
        <w:t xml:space="preserve">Dans la phase active :     </w:t>
      </w:r>
      <w:r w:rsidRPr="001C7E9A">
        <w:rPr>
          <w:position w:val="-14"/>
        </w:rPr>
        <w:object w:dxaOrig="2560" w:dyaOrig="400">
          <v:shape id="_x0000_i1032" type="#_x0000_t75" style="width:127.5pt;height:20pt" o:ole="">
            <v:imagedata r:id="rId37" o:title=""/>
          </v:shape>
          <o:OLEObject Type="Embed" ProgID="Equation.DSMT4" ShapeID="_x0000_i1032" DrawAspect="Content" ObjectID="_1429602024" r:id="rId38"/>
        </w:object>
      </w:r>
      <w:r>
        <w:t xml:space="preserve"> </w:t>
      </w:r>
    </w:p>
    <w:p w:rsidR="001C7E9A" w:rsidRDefault="001C7E9A" w:rsidP="001C7E9A">
      <w:pPr>
        <w:autoSpaceDE w:val="0"/>
        <w:autoSpaceDN w:val="0"/>
        <w:adjustRightInd w:val="0"/>
        <w:spacing w:after="0" w:line="240" w:lineRule="auto"/>
      </w:pPr>
    </w:p>
    <w:p w:rsidR="00056F58" w:rsidRDefault="001C7E9A" w:rsidP="00056F58">
      <w:pPr>
        <w:autoSpaceDE w:val="0"/>
        <w:autoSpaceDN w:val="0"/>
        <w:adjustRightInd w:val="0"/>
        <w:spacing w:after="0" w:line="240" w:lineRule="auto"/>
      </w:pPr>
      <w:r>
        <w:t xml:space="preserve">C’est une constante positive, le courant croit linéairement avec une pente </w:t>
      </w:r>
      <w:r w:rsidR="00056F58" w:rsidRPr="00056F58">
        <w:rPr>
          <w:position w:val="-24"/>
        </w:rPr>
        <w:object w:dxaOrig="980" w:dyaOrig="660">
          <v:shape id="_x0000_i1033" type="#_x0000_t75" style="width:49pt;height:33pt" o:ole="">
            <v:imagedata r:id="rId39" o:title=""/>
          </v:shape>
          <o:OLEObject Type="Embed" ProgID="Equation.DSMT4" ShapeID="_x0000_i1033" DrawAspect="Content" ObjectID="_1429602025" r:id="rId40"/>
        </w:object>
      </w:r>
      <w:r w:rsidR="00056F58">
        <w:t xml:space="preserve"> </w:t>
      </w:r>
    </w:p>
    <w:p w:rsidR="00A33256" w:rsidRDefault="00A33256" w:rsidP="00056F58">
      <w:pPr>
        <w:autoSpaceDE w:val="0"/>
        <w:autoSpaceDN w:val="0"/>
        <w:adjustRightInd w:val="0"/>
        <w:spacing w:after="0" w:line="240" w:lineRule="auto"/>
      </w:pPr>
    </w:p>
    <w:p w:rsidR="008D4188" w:rsidRDefault="00F07B16" w:rsidP="008D4188">
      <w:pPr>
        <w:autoSpaceDE w:val="0"/>
        <w:autoSpaceDN w:val="0"/>
        <w:adjustRightInd w:val="0"/>
        <w:spacing w:after="0" w:line="240" w:lineRule="auto"/>
      </w:pPr>
      <w:r>
        <w:t>En notant I0 la valeur de IL pour t =0</w:t>
      </w:r>
      <w:r w:rsidR="008D4188">
        <w:t xml:space="preserve">, le courant sera régit par :   </w:t>
      </w:r>
      <w:r w:rsidR="008D4188" w:rsidRPr="008D4188">
        <w:rPr>
          <w:position w:val="-24"/>
        </w:rPr>
        <w:object w:dxaOrig="2120" w:dyaOrig="660">
          <v:shape id="_x0000_i1034" type="#_x0000_t75" style="width:106pt;height:33pt" o:ole="">
            <v:imagedata r:id="rId41" o:title=""/>
          </v:shape>
          <o:OLEObject Type="Embed" ProgID="Equation.DSMT4" ShapeID="_x0000_i1034" DrawAspect="Content" ObjectID="_1429602026" r:id="rId42"/>
        </w:object>
      </w:r>
      <w:r w:rsidR="008D4188">
        <w:t xml:space="preserve"> </w:t>
      </w:r>
    </w:p>
    <w:p w:rsidR="008D4188" w:rsidRDefault="008D4188" w:rsidP="008D4188">
      <w:pPr>
        <w:autoSpaceDE w:val="0"/>
        <w:autoSpaceDN w:val="0"/>
        <w:adjustRightInd w:val="0"/>
        <w:spacing w:after="0" w:line="240" w:lineRule="auto"/>
      </w:pPr>
    </w:p>
    <w:p w:rsidR="008D4188" w:rsidRDefault="008D4188" w:rsidP="008D4188">
      <w:pPr>
        <w:autoSpaceDE w:val="0"/>
        <w:autoSpaceDN w:val="0"/>
        <w:adjustRightInd w:val="0"/>
        <w:spacing w:after="0" w:line="240" w:lineRule="auto"/>
      </w:pPr>
      <w:r>
        <w:t xml:space="preserve">A la fin de cette phase, il atteint la valeur </w:t>
      </w:r>
      <w:r w:rsidR="00B849E2">
        <w:t>Iα</w:t>
      </w:r>
      <w:r w:rsidR="008C760F">
        <w:t xml:space="preserve"> : </w:t>
      </w:r>
      <w:r w:rsidR="00B849E2">
        <w:t xml:space="preserve"> </w:t>
      </w:r>
      <w:r w:rsidR="008C760F" w:rsidRPr="008D4188">
        <w:rPr>
          <w:position w:val="-24"/>
        </w:rPr>
        <w:object w:dxaOrig="2320" w:dyaOrig="660">
          <v:shape id="_x0000_i1035" type="#_x0000_t75" style="width:116pt;height:33pt" o:ole="">
            <v:imagedata r:id="rId43" o:title=""/>
          </v:shape>
          <o:OLEObject Type="Embed" ProgID="Equation.DSMT4" ShapeID="_x0000_i1035" DrawAspect="Content" ObjectID="_1429602027" r:id="rId44"/>
        </w:object>
      </w:r>
    </w:p>
    <w:p w:rsidR="008C760F" w:rsidRDefault="008C760F" w:rsidP="008D4188">
      <w:pPr>
        <w:autoSpaceDE w:val="0"/>
        <w:autoSpaceDN w:val="0"/>
        <w:adjustRightInd w:val="0"/>
        <w:spacing w:after="0" w:line="240" w:lineRule="auto"/>
      </w:pPr>
    </w:p>
    <w:p w:rsidR="002823EA" w:rsidRDefault="002823EA" w:rsidP="008D4188">
      <w:pPr>
        <w:autoSpaceDE w:val="0"/>
        <w:autoSpaceDN w:val="0"/>
        <w:adjustRightInd w:val="0"/>
        <w:spacing w:after="0" w:line="240" w:lineRule="auto"/>
      </w:pPr>
      <w:r>
        <w:t>Dans la phase de roue libre :</w:t>
      </w:r>
      <w:r>
        <w:tab/>
      </w:r>
      <w:r w:rsidR="00360FE5" w:rsidRPr="00360FE5">
        <w:rPr>
          <w:position w:val="-6"/>
        </w:rPr>
        <w:object w:dxaOrig="1840" w:dyaOrig="279">
          <v:shape id="_x0000_i1036" type="#_x0000_t75" style="width:92pt;height:14pt" o:ole="">
            <v:imagedata r:id="rId45" o:title=""/>
          </v:shape>
          <o:OLEObject Type="Embed" ProgID="Equation.DSMT4" ShapeID="_x0000_i1036" DrawAspect="Content" ObjectID="_1429602028" r:id="rId46"/>
        </w:object>
      </w:r>
    </w:p>
    <w:p w:rsidR="002E05CF" w:rsidRDefault="002E05CF" w:rsidP="00C14818">
      <w:pPr>
        <w:autoSpaceDE w:val="0"/>
        <w:autoSpaceDN w:val="0"/>
        <w:adjustRightInd w:val="0"/>
        <w:spacing w:after="0" w:line="240" w:lineRule="auto"/>
        <w:jc w:val="center"/>
      </w:pPr>
    </w:p>
    <w:p w:rsidR="00185832" w:rsidRDefault="00185832" w:rsidP="00360FE5">
      <w:pPr>
        <w:autoSpaceDE w:val="0"/>
        <w:autoSpaceDN w:val="0"/>
        <w:adjustRightInd w:val="0"/>
        <w:spacing w:after="0" w:line="240" w:lineRule="auto"/>
      </w:pPr>
      <w:r>
        <w:t>C’est une constante négative, le courant décroit linéairement avec une pente</w:t>
      </w:r>
      <w:r w:rsidR="00E92D89">
        <w:t xml:space="preserve"> </w:t>
      </w:r>
      <w:r w:rsidR="00E92D89" w:rsidRPr="00056F58">
        <w:rPr>
          <w:position w:val="-24"/>
        </w:rPr>
        <w:object w:dxaOrig="620" w:dyaOrig="620">
          <v:shape id="_x0000_i1037" type="#_x0000_t75" style="width:31.5pt;height:31.5pt" o:ole="">
            <v:imagedata r:id="rId47" o:title=""/>
          </v:shape>
          <o:OLEObject Type="Embed" ProgID="Equation.DSMT4" ShapeID="_x0000_i1037" DrawAspect="Content" ObjectID="_1429602029" r:id="rId48"/>
        </w:object>
      </w:r>
    </w:p>
    <w:p w:rsidR="008C514D" w:rsidRDefault="008C514D" w:rsidP="00360FE5">
      <w:pPr>
        <w:autoSpaceDE w:val="0"/>
        <w:autoSpaceDN w:val="0"/>
        <w:adjustRightInd w:val="0"/>
        <w:spacing w:after="0" w:line="240" w:lineRule="auto"/>
      </w:pPr>
    </w:p>
    <w:p w:rsidR="008C514D" w:rsidRDefault="008C514D" w:rsidP="00360FE5">
      <w:pPr>
        <w:autoSpaceDE w:val="0"/>
        <w:autoSpaceDN w:val="0"/>
        <w:adjustRightInd w:val="0"/>
        <w:spacing w:after="0" w:line="240" w:lineRule="auto"/>
      </w:pPr>
      <w:r>
        <w:t>A la fin</w:t>
      </w:r>
      <w:r w:rsidR="000D34E8">
        <w:t xml:space="preserve"> de cette phase, il reprend la valeur I0</w:t>
      </w:r>
    </w:p>
    <w:p w:rsidR="000414F8" w:rsidRDefault="000414F8" w:rsidP="00360FE5">
      <w:pPr>
        <w:autoSpaceDE w:val="0"/>
        <w:autoSpaceDN w:val="0"/>
        <w:adjustRightInd w:val="0"/>
        <w:spacing w:after="0" w:line="240" w:lineRule="auto"/>
      </w:pPr>
    </w:p>
    <w:p w:rsidR="000414F8" w:rsidRDefault="000414F8" w:rsidP="00360FE5">
      <w:pPr>
        <w:autoSpaceDE w:val="0"/>
        <w:autoSpaceDN w:val="0"/>
        <w:adjustRightInd w:val="0"/>
        <w:spacing w:after="0" w:line="240" w:lineRule="auto"/>
      </w:pPr>
      <w:r>
        <w:t>Le courant dans la bobine fluctue entre I0 et Iα, l’ondulation s’exprime ainsi :</w:t>
      </w:r>
    </w:p>
    <w:p w:rsidR="000414F8" w:rsidRDefault="000414F8" w:rsidP="00360FE5">
      <w:pPr>
        <w:autoSpaceDE w:val="0"/>
        <w:autoSpaceDN w:val="0"/>
        <w:adjustRightInd w:val="0"/>
        <w:spacing w:after="0" w:line="240" w:lineRule="auto"/>
      </w:pPr>
    </w:p>
    <w:p w:rsidR="000414F8" w:rsidRDefault="0079154F" w:rsidP="0079154F">
      <w:pPr>
        <w:pStyle w:val="MTDisplayEquation"/>
      </w:pPr>
      <w:r>
        <w:tab/>
      </w:r>
      <w:r w:rsidRPr="0079154F">
        <w:rPr>
          <w:position w:val="-24"/>
        </w:rPr>
        <w:object w:dxaOrig="2880" w:dyaOrig="660">
          <v:shape id="_x0000_i1038" type="#_x0000_t75" style="width:2in;height:33pt" o:ole="">
            <v:imagedata r:id="rId49" o:title=""/>
          </v:shape>
          <o:OLEObject Type="Embed" ProgID="Equation.DSMT4" ShapeID="_x0000_i1038" DrawAspect="Content" ObjectID="_1429602030" r:id="rId50"/>
        </w:object>
      </w:r>
      <w:r>
        <w:t xml:space="preserve"> </w:t>
      </w:r>
    </w:p>
    <w:p w:rsidR="0079154F" w:rsidRDefault="00244E7B" w:rsidP="0079154F">
      <w:r>
        <w:t xml:space="preserve">Elle est nulle lorsque </w:t>
      </w:r>
      <w:r w:rsidR="00E86BEB">
        <w:t>α vaut 0 ou 1 et elle est maximale lorsque α=0.5</w:t>
      </w:r>
      <w:r w:rsidR="00DB2712">
        <w:tab/>
        <w:t>donc</w:t>
      </w:r>
      <w:r w:rsidR="007159FF">
        <w:tab/>
      </w:r>
      <w:r w:rsidR="007159FF" w:rsidRPr="007159FF">
        <w:rPr>
          <w:position w:val="-24"/>
        </w:rPr>
        <w:object w:dxaOrig="1480" w:dyaOrig="620">
          <v:shape id="_x0000_i1039" type="#_x0000_t75" style="width:74pt;height:31.5pt" o:ole="">
            <v:imagedata r:id="rId51" o:title=""/>
          </v:shape>
          <o:OLEObject Type="Embed" ProgID="Equation.DSMT4" ShapeID="_x0000_i1039" DrawAspect="Content" ObjectID="_1429602031" r:id="rId52"/>
        </w:object>
      </w:r>
      <w:r w:rsidR="007159FF">
        <w:t xml:space="preserve"> </w:t>
      </w:r>
    </w:p>
    <w:p w:rsidR="00993940" w:rsidRDefault="007159FF" w:rsidP="00993940">
      <w:r>
        <w:t>La loi des nœuds en sortie donne :</w:t>
      </w:r>
      <w:r w:rsidR="00993940">
        <w:t xml:space="preserve"> </w:t>
      </w:r>
      <w:r w:rsidR="00993940">
        <w:tab/>
      </w:r>
      <w:r w:rsidR="00993940" w:rsidRPr="00993940">
        <w:rPr>
          <w:position w:val="-6"/>
        </w:rPr>
        <w:object w:dxaOrig="1240" w:dyaOrig="279">
          <v:shape id="_x0000_i1040" type="#_x0000_t75" style="width:62pt;height:14pt" o:ole="">
            <v:imagedata r:id="rId53" o:title=""/>
          </v:shape>
          <o:OLEObject Type="Embed" ProgID="Equation.DSMT4" ShapeID="_x0000_i1040" DrawAspect="Content" ObjectID="_1429602032" r:id="rId54"/>
        </w:object>
      </w:r>
      <w:r w:rsidR="00993940">
        <w:t xml:space="preserve"> </w:t>
      </w:r>
    </w:p>
    <w:p w:rsidR="00993940" w:rsidRDefault="00993940" w:rsidP="00993940">
      <w:r>
        <w:t>Si nous calculons la valeur moyenne avec ICmoy = 0 en régime périodique nous aurons :</w:t>
      </w:r>
    </w:p>
    <w:p w:rsidR="00993940" w:rsidRDefault="00AA29DD" w:rsidP="00AA29DD">
      <w:pPr>
        <w:pStyle w:val="MTDisplayEquation"/>
      </w:pPr>
      <w:r>
        <w:tab/>
      </w:r>
      <w:r w:rsidRPr="00AA29DD">
        <w:rPr>
          <w:position w:val="-10"/>
        </w:rPr>
        <w:object w:dxaOrig="4080" w:dyaOrig="320">
          <v:shape id="_x0000_i1041" type="#_x0000_t75" style="width:204pt;height:16.5pt" o:ole="">
            <v:imagedata r:id="rId55" o:title=""/>
          </v:shape>
          <o:OLEObject Type="Embed" ProgID="Equation.DSMT4" ShapeID="_x0000_i1041" DrawAspect="Content" ObjectID="_1429602033" r:id="rId56"/>
        </w:object>
      </w:r>
      <w:r>
        <w:t xml:space="preserve"> </w:t>
      </w:r>
      <w:r w:rsidR="00F342C4">
        <w:br/>
      </w:r>
    </w:p>
    <w:p w:rsidR="008B0378" w:rsidRDefault="00AA29DD" w:rsidP="008B0378">
      <w:r>
        <w:t>En observant le chronogramme de IL, il vient :</w:t>
      </w:r>
      <w:r>
        <w:tab/>
      </w:r>
      <w:r w:rsidR="008B0378" w:rsidRPr="008B0378">
        <w:rPr>
          <w:position w:val="-24"/>
        </w:rPr>
        <w:object w:dxaOrig="2100" w:dyaOrig="620">
          <v:shape id="_x0000_i1042" type="#_x0000_t75" style="width:105pt;height:31.5pt" o:ole="">
            <v:imagedata r:id="rId57" o:title=""/>
          </v:shape>
          <o:OLEObject Type="Embed" ProgID="Equation.DSMT4" ShapeID="_x0000_i1042" DrawAspect="Content" ObjectID="_1429602034" r:id="rId58"/>
        </w:object>
      </w:r>
      <w:r w:rsidR="008B0378">
        <w:t xml:space="preserve"> </w:t>
      </w:r>
    </w:p>
    <w:p w:rsidR="00C96C20" w:rsidRDefault="00C96C20" w:rsidP="008B0378">
      <w:r>
        <w:t>En définitive</w:t>
      </w:r>
      <w:r w:rsidR="001D3EB6">
        <w:tab/>
      </w:r>
      <w:r w:rsidR="001D3EB6" w:rsidRPr="008B0378">
        <w:rPr>
          <w:position w:val="-24"/>
        </w:rPr>
        <w:object w:dxaOrig="1540" w:dyaOrig="620">
          <v:shape id="_x0000_i1043" type="#_x0000_t75" style="width:77pt;height:31.5pt" o:ole="">
            <v:imagedata r:id="rId59" o:title=""/>
          </v:shape>
          <o:OLEObject Type="Embed" ProgID="Equation.DSMT4" ShapeID="_x0000_i1043" DrawAspect="Content" ObjectID="_1429602035" r:id="rId60"/>
        </w:object>
      </w:r>
      <w:r w:rsidR="001D3EB6">
        <w:tab/>
        <w:t>et</w:t>
      </w:r>
      <w:r w:rsidR="001D3EB6">
        <w:tab/>
      </w:r>
      <w:r w:rsidR="001D3EB6" w:rsidRPr="008B0378">
        <w:rPr>
          <w:position w:val="-24"/>
        </w:rPr>
        <w:object w:dxaOrig="1579" w:dyaOrig="620">
          <v:shape id="_x0000_i1044" type="#_x0000_t75" style="width:79pt;height:31.5pt" o:ole="">
            <v:imagedata r:id="rId61" o:title=""/>
          </v:shape>
          <o:OLEObject Type="Embed" ProgID="Equation.DSMT4" ShapeID="_x0000_i1044" DrawAspect="Content" ObjectID="_1429602036" r:id="rId62"/>
        </w:object>
      </w:r>
    </w:p>
    <w:p w:rsidR="001D3EB6" w:rsidRDefault="001D3EB6" w:rsidP="008B0378">
      <w:r>
        <w:t>Plus le courant IS est important plus I0 et Iα augmentent, par contre l’écart ΔI entre ces deux valeur</w:t>
      </w:r>
      <w:r w:rsidR="00EE21E1">
        <w:t>s</w:t>
      </w:r>
      <w:r>
        <w:t xml:space="preserve"> reste constant.</w:t>
      </w:r>
    </w:p>
    <w:p w:rsidR="00FE61EE" w:rsidRDefault="00FE61EE" w:rsidP="008B0378">
      <w:r>
        <w:t>Nous avons supposé que la tension de sortie était constante, cela signifie que l’ondulation résiduelle doit être négligeable</w:t>
      </w:r>
      <w:r w:rsidR="00DD05D2">
        <w:t>.</w:t>
      </w:r>
    </w:p>
    <w:p w:rsidR="00B40B6B" w:rsidRDefault="00DD05D2" w:rsidP="00B40B6B">
      <w:r>
        <w:t xml:space="preserve">La variation du courant dans un condensateur correspond à : </w:t>
      </w:r>
      <w:r w:rsidR="00B40B6B">
        <w:tab/>
      </w:r>
      <w:r w:rsidR="00B40B6B" w:rsidRPr="00B40B6B">
        <w:rPr>
          <w:position w:val="-24"/>
        </w:rPr>
        <w:object w:dxaOrig="1140" w:dyaOrig="620">
          <v:shape id="_x0000_i1045" type="#_x0000_t75" style="width:57pt;height:31.5pt" o:ole="">
            <v:imagedata r:id="rId63" o:title=""/>
          </v:shape>
          <o:OLEObject Type="Embed" ProgID="Equation.DSMT4" ShapeID="_x0000_i1045" DrawAspect="Content" ObjectID="_1429602037" r:id="rId64"/>
        </w:object>
      </w:r>
      <w:r w:rsidR="00B40B6B">
        <w:t xml:space="preserve"> </w:t>
      </w:r>
    </w:p>
    <w:p w:rsidR="00C266ED" w:rsidRDefault="007D497F" w:rsidP="00C266ED">
      <w:r>
        <w:lastRenderedPageBreak/>
        <w:t>La grandeur Ic peut se mettre sous la forme</w:t>
      </w:r>
      <w:r w:rsidR="00C266ED">
        <w:t> :</w:t>
      </w:r>
      <w:r w:rsidR="00C266ED">
        <w:tab/>
      </w:r>
      <w:r w:rsidR="00C266ED" w:rsidRPr="00C266ED">
        <w:rPr>
          <w:position w:val="-6"/>
        </w:rPr>
        <w:object w:dxaOrig="800" w:dyaOrig="279">
          <v:shape id="_x0000_i1046" type="#_x0000_t75" style="width:40pt;height:14pt" o:ole="">
            <v:imagedata r:id="rId65" o:title=""/>
          </v:shape>
          <o:OLEObject Type="Embed" ProgID="Equation.DSMT4" ShapeID="_x0000_i1046" DrawAspect="Content" ObjectID="_1429602038" r:id="rId66"/>
        </w:object>
      </w:r>
      <w:r w:rsidR="00C266ED">
        <w:t xml:space="preserve"> </w:t>
      </w:r>
    </w:p>
    <w:p w:rsidR="005649D5" w:rsidRDefault="00C266ED" w:rsidP="005649D5">
      <w:r>
        <w:t xml:space="preserve">Ce qui donne en intégrant : </w:t>
      </w:r>
      <w:r w:rsidR="005649D5">
        <w:tab/>
      </w:r>
      <w:r w:rsidR="005649D5" w:rsidRPr="005649D5">
        <w:rPr>
          <w:position w:val="-24"/>
        </w:rPr>
        <w:object w:dxaOrig="1579" w:dyaOrig="620">
          <v:shape id="_x0000_i1047" type="#_x0000_t75" style="width:79pt;height:31.5pt" o:ole="">
            <v:imagedata r:id="rId67" o:title=""/>
          </v:shape>
          <o:OLEObject Type="Embed" ProgID="Equation.DSMT4" ShapeID="_x0000_i1047" DrawAspect="Content" ObjectID="_1429602039" r:id="rId68"/>
        </w:object>
      </w:r>
      <w:r w:rsidR="005649D5">
        <w:t xml:space="preserve"> </w:t>
      </w:r>
    </w:p>
    <w:p w:rsidR="005649D5" w:rsidRDefault="007A655C" w:rsidP="005649D5">
      <w:r>
        <w:t>L’ondulation de VS est donc une succession de paraboles dont la concavité change de sens suivant le signe de « a ».</w:t>
      </w:r>
    </w:p>
    <w:p w:rsidR="00300134" w:rsidRDefault="00300134" w:rsidP="005649D5">
      <w:r>
        <w:t>Durant une demi-période le courant IC est positif, la tension VS croit, pendant l’autre moitié de la période il est négatif et la tension décroit. La variation totale de la tension (entre le min et le max) correspond à la quantité d’électricité ajoutée dans le condensateur.</w:t>
      </w:r>
    </w:p>
    <w:p w:rsidR="00300134" w:rsidRDefault="00186D18" w:rsidP="00186D18">
      <w:pPr>
        <w:pStyle w:val="MTDisplayEquation"/>
      </w:pPr>
      <w:r>
        <w:tab/>
      </w:r>
      <w:r w:rsidRPr="00186D18">
        <w:rPr>
          <w:position w:val="-28"/>
        </w:rPr>
        <w:object w:dxaOrig="3340" w:dyaOrig="680">
          <v:shape id="_x0000_i1048" type="#_x0000_t75" style="width:167pt;height:34pt" o:ole="">
            <v:imagedata r:id="rId69" o:title=""/>
          </v:shape>
          <o:OLEObject Type="Embed" ProgID="Equation.DSMT4" ShapeID="_x0000_i1048" DrawAspect="Content" ObjectID="_1429602040" r:id="rId70"/>
        </w:object>
      </w:r>
      <w:r>
        <w:t xml:space="preserve"> </w:t>
      </w:r>
    </w:p>
    <w:p w:rsidR="00F342C4" w:rsidRDefault="00F342C4" w:rsidP="00186D18"/>
    <w:p w:rsidR="00186D18" w:rsidRDefault="00186D18" w:rsidP="00186D18">
      <w:r>
        <w:t xml:space="preserve">L’ondulation crête à crête en sortie ne dépend pas de IS mais de </w:t>
      </w:r>
      <w:r w:rsidR="006E1508">
        <w:t>α au travers de ΔL. Nous avons vu que le maximum est obtenu pour α=1/2 et vaut ΔImax.</w:t>
      </w:r>
    </w:p>
    <w:p w:rsidR="006E1508" w:rsidRDefault="006E1508" w:rsidP="006E1508">
      <w:r>
        <w:t>Ce qui donne :</w:t>
      </w:r>
      <w:r>
        <w:tab/>
      </w:r>
      <w:r>
        <w:tab/>
      </w:r>
      <w:r w:rsidRPr="006E1508">
        <w:rPr>
          <w:position w:val="-24"/>
        </w:rPr>
        <w:object w:dxaOrig="3720" w:dyaOrig="620">
          <v:shape id="_x0000_i1049" type="#_x0000_t75" style="width:186pt;height:31.5pt" o:ole="">
            <v:imagedata r:id="rId71" o:title=""/>
          </v:shape>
          <o:OLEObject Type="Embed" ProgID="Equation.DSMT4" ShapeID="_x0000_i1049" DrawAspect="Content" ObjectID="_1429602041" r:id="rId72"/>
        </w:object>
      </w:r>
      <w:r>
        <w:t xml:space="preserve"> </w:t>
      </w:r>
    </w:p>
    <w:p w:rsidR="006E1508" w:rsidRPr="00186D18" w:rsidRDefault="006E1508" w:rsidP="006E1508">
      <w:r>
        <w:t>C</w:t>
      </w:r>
      <w:r w:rsidR="00E04065">
        <w:t xml:space="preserve">ette relation permet de dimensionner le condensateur en fonction de l’ondulation résiduelle souhaitée. Il est intéressant de signaler que viennent se superposer à cette ondulation, des parasites HF de plus grande amplitude. Ils sont dus aux brusques variations de V et sont transmis par couplage capacitif parasite de l’inductance. </w:t>
      </w:r>
    </w:p>
    <w:p w:rsidR="00300134" w:rsidRDefault="00D1116D" w:rsidP="005649D5">
      <w:r>
        <w:t xml:space="preserve">Maintenant, il faut chercher la limite de validité des relations établies précédemment. </w:t>
      </w:r>
    </w:p>
    <w:p w:rsidR="005A7C43" w:rsidRDefault="00D1116D" w:rsidP="005649D5">
      <w:r>
        <w:t>Dans le cas du débit non interrompu dans l’inductance</w:t>
      </w:r>
      <w:r w:rsidR="0040018B">
        <w:t>, la valeur nominale I0 doit être positive.</w:t>
      </w:r>
      <w:r w:rsidR="0040018B">
        <w:br/>
        <w:t xml:space="preserve">Si </w:t>
      </w:r>
      <w:r w:rsidR="00772EB1">
        <w:t xml:space="preserve">I0 et Iα augmentent lorsque le courant d’utilisation augmente, ils diminuent lorsque ce dernier diminue. Le cas limite est obtenu pour I0 = 0 et </w:t>
      </w:r>
      <w:r w:rsidR="00D60AE8">
        <w:t>Iα=ΔI.</w:t>
      </w:r>
    </w:p>
    <w:p w:rsidR="009C0B67" w:rsidRDefault="005A7C43" w:rsidP="009C0B67">
      <w:r>
        <w:t>Dans ce</w:t>
      </w:r>
      <w:r w:rsidR="00B16EEF">
        <w:t xml:space="preserve"> </w:t>
      </w:r>
      <w:r>
        <w:t>cas, Is</w:t>
      </w:r>
      <w:r w:rsidR="00B16EEF">
        <w:t xml:space="preserve"> vaut  </w:t>
      </w:r>
      <w:r w:rsidR="00B16EEF" w:rsidRPr="00B16EEF">
        <w:rPr>
          <w:position w:val="-24"/>
        </w:rPr>
        <w:object w:dxaOrig="520" w:dyaOrig="620">
          <v:shape id="_x0000_i1050" type="#_x0000_t75" style="width:26.5pt;height:31.5pt" o:ole="">
            <v:imagedata r:id="rId73" o:title=""/>
          </v:shape>
          <o:OLEObject Type="Embed" ProgID="Equation.DSMT4" ShapeID="_x0000_i1050" DrawAspect="Content" ObjectID="_1429602042" r:id="rId74"/>
        </w:object>
      </w:r>
      <w:r w:rsidR="00B16EEF">
        <w:t xml:space="preserve"> </w:t>
      </w:r>
      <w:r w:rsidR="002B451F">
        <w:t xml:space="preserve">soit donc </w:t>
      </w:r>
      <w:r w:rsidR="009C0B67">
        <w:tab/>
      </w:r>
      <w:r w:rsidR="009C0B67" w:rsidRPr="009C0B67">
        <w:rPr>
          <w:position w:val="-24"/>
        </w:rPr>
        <w:object w:dxaOrig="1900" w:dyaOrig="660">
          <v:shape id="_x0000_i1051" type="#_x0000_t75" style="width:95pt;height:33pt" o:ole="">
            <v:imagedata r:id="rId75" o:title=""/>
          </v:shape>
          <o:OLEObject Type="Embed" ProgID="Equation.DSMT4" ShapeID="_x0000_i1051" DrawAspect="Content" ObjectID="_1429602043" r:id="rId76"/>
        </w:object>
      </w:r>
      <w:r w:rsidR="009C0B67">
        <w:t xml:space="preserve"> </w:t>
      </w:r>
    </w:p>
    <w:p w:rsidR="009C0B67" w:rsidRDefault="009C0B67" w:rsidP="009C0B67">
      <w:r>
        <w:t>La plus grande valeur est obtenue lorsque α = 0.5</w:t>
      </w:r>
      <w:r w:rsidR="00535431">
        <w:t xml:space="preserve"> et vaut</w:t>
      </w:r>
      <w:r w:rsidR="00535431">
        <w:tab/>
      </w:r>
      <w:r w:rsidR="00C868AF" w:rsidRPr="009C0B67">
        <w:rPr>
          <w:position w:val="-24"/>
        </w:rPr>
        <w:object w:dxaOrig="1260" w:dyaOrig="620">
          <v:shape id="_x0000_i1052" type="#_x0000_t75" style="width:63.5pt;height:31.5pt" o:ole="">
            <v:imagedata r:id="rId77" o:title=""/>
          </v:shape>
          <o:OLEObject Type="Embed" ProgID="Equation.DSMT4" ShapeID="_x0000_i1052" DrawAspect="Content" ObjectID="_1429602044" r:id="rId78"/>
        </w:object>
      </w:r>
      <w:r w:rsidR="00535431">
        <w:tab/>
      </w:r>
    </w:p>
    <w:p w:rsidR="00C868AF" w:rsidRDefault="00C868AF" w:rsidP="00C868AF">
      <w:pPr>
        <w:pStyle w:val="Paragraphedeliste"/>
        <w:numPr>
          <w:ilvl w:val="0"/>
          <w:numId w:val="10"/>
        </w:numPr>
      </w:pPr>
      <w:r>
        <w:t>Débit interrompu dans l’inductance</w:t>
      </w:r>
    </w:p>
    <w:p w:rsidR="00885ECD" w:rsidRDefault="00885ECD" w:rsidP="00885ECD">
      <w:pPr>
        <w:autoSpaceDE w:val="0"/>
        <w:autoSpaceDN w:val="0"/>
        <w:adjustRightInd w:val="0"/>
        <w:spacing w:after="0" w:line="240" w:lineRule="auto"/>
        <w:rPr>
          <w:rFonts w:cs="ComicSansMS"/>
        </w:rPr>
      </w:pPr>
      <w:r>
        <w:t xml:space="preserve">Phase active :  0 &lt; </w:t>
      </w:r>
      <w:r w:rsidRPr="0078452B">
        <w:rPr>
          <w:rFonts w:cs="Times New Roman"/>
          <w:i/>
          <w:iCs/>
        </w:rPr>
        <w:t xml:space="preserve">t </w:t>
      </w:r>
      <w:r w:rsidRPr="0078452B">
        <w:rPr>
          <w:rFonts w:cs="ComicSansMS"/>
        </w:rPr>
        <w:t xml:space="preserve">&lt; </w:t>
      </w:r>
      <w:r>
        <w:rPr>
          <w:rFonts w:cs="ComicSansMS"/>
        </w:rPr>
        <w:t>α</w:t>
      </w:r>
      <w:r w:rsidRPr="0078452B">
        <w:rPr>
          <w:rFonts w:cs="ComicSansMS"/>
        </w:rPr>
        <w:t>T</w:t>
      </w:r>
      <w:r>
        <w:rPr>
          <w:rFonts w:cs="ComicSansMS"/>
        </w:rPr>
        <w:tab/>
        <w:t>K fermé</w:t>
      </w:r>
      <w:r>
        <w:rPr>
          <w:rFonts w:cs="ComicSansMS"/>
        </w:rPr>
        <w:tab/>
      </w:r>
      <w:r>
        <w:rPr>
          <w:rFonts w:cs="ComicSansMS"/>
        </w:rPr>
        <w:tab/>
        <w:t>alors V =VE &gt; 0</w:t>
      </w:r>
      <w:r>
        <w:rPr>
          <w:rFonts w:cs="ComicSansMS"/>
        </w:rPr>
        <w:tab/>
        <w:t>donc D bloquée</w:t>
      </w:r>
    </w:p>
    <w:p w:rsidR="00885ECD" w:rsidRDefault="00885ECD" w:rsidP="00885ECD">
      <w:pPr>
        <w:autoSpaceDE w:val="0"/>
        <w:autoSpaceDN w:val="0"/>
        <w:adjustRightInd w:val="0"/>
        <w:spacing w:after="0" w:line="240" w:lineRule="auto"/>
        <w:rPr>
          <w:rFonts w:cs="ComicSansMS"/>
        </w:rPr>
      </w:pPr>
    </w:p>
    <w:p w:rsidR="00885ECD" w:rsidRDefault="00885ECD" w:rsidP="00885ECD">
      <w:pPr>
        <w:autoSpaceDE w:val="0"/>
        <w:autoSpaceDN w:val="0"/>
        <w:adjustRightInd w:val="0"/>
        <w:spacing w:after="0" w:line="240" w:lineRule="auto"/>
        <w:rPr>
          <w:rFonts w:cs="ComicSansMS"/>
        </w:rPr>
      </w:pPr>
      <w:r>
        <w:t xml:space="preserve">Phase roue libre : </w:t>
      </w:r>
      <w:r>
        <w:rPr>
          <w:rFonts w:cs="ComicSansMS"/>
        </w:rPr>
        <w:t>α</w:t>
      </w:r>
      <w:r w:rsidRPr="0078452B">
        <w:rPr>
          <w:rFonts w:cs="ComicSansMS"/>
        </w:rPr>
        <w:t>T</w:t>
      </w:r>
      <w:r>
        <w:t xml:space="preserve"> &lt; </w:t>
      </w:r>
      <w:r w:rsidRPr="0078452B">
        <w:rPr>
          <w:rFonts w:cs="Times New Roman"/>
          <w:i/>
          <w:iCs/>
        </w:rPr>
        <w:t xml:space="preserve">t </w:t>
      </w:r>
      <w:r w:rsidRPr="0078452B">
        <w:rPr>
          <w:rFonts w:cs="ComicSansMS"/>
        </w:rPr>
        <w:t xml:space="preserve">&lt; </w:t>
      </w:r>
      <w:r>
        <w:rPr>
          <w:rFonts w:cs="ComicSansMS"/>
        </w:rPr>
        <w:t>β</w:t>
      </w:r>
      <w:r w:rsidRPr="0078452B">
        <w:rPr>
          <w:rFonts w:cs="ComicSansMS"/>
        </w:rPr>
        <w:t>T</w:t>
      </w:r>
      <w:r>
        <w:rPr>
          <w:rFonts w:cs="ComicSansMS"/>
        </w:rPr>
        <w:tab/>
        <w:t>K ouvert</w:t>
      </w:r>
      <w:r>
        <w:rPr>
          <w:rFonts w:cs="ComicSansMS"/>
        </w:rPr>
        <w:tab/>
        <w:t>alors V = 0</w:t>
      </w:r>
      <w:r>
        <w:rPr>
          <w:rFonts w:cs="ComicSansMS"/>
        </w:rPr>
        <w:tab/>
        <w:t>donc D passante et IL ≠ 0</w:t>
      </w:r>
    </w:p>
    <w:p w:rsidR="00A17AD1" w:rsidRDefault="00A17AD1" w:rsidP="00885ECD">
      <w:pPr>
        <w:autoSpaceDE w:val="0"/>
        <w:autoSpaceDN w:val="0"/>
        <w:adjustRightInd w:val="0"/>
        <w:spacing w:after="0" w:line="240" w:lineRule="auto"/>
        <w:rPr>
          <w:rFonts w:cs="ComicSansMS"/>
        </w:rPr>
      </w:pPr>
    </w:p>
    <w:p w:rsidR="00A17AD1" w:rsidRDefault="00A17AD1" w:rsidP="00885ECD">
      <w:pPr>
        <w:autoSpaceDE w:val="0"/>
        <w:autoSpaceDN w:val="0"/>
        <w:adjustRightInd w:val="0"/>
        <w:spacing w:after="0" w:line="240" w:lineRule="auto"/>
        <w:rPr>
          <w:rFonts w:cs="ComicSansMS"/>
        </w:rPr>
      </w:pPr>
      <w:r>
        <w:rPr>
          <w:rFonts w:cs="ComicSansMS"/>
        </w:rPr>
        <w:t xml:space="preserve">Phase de repos : </w:t>
      </w:r>
      <w:r w:rsidR="008007F0">
        <w:t xml:space="preserve"> β</w:t>
      </w:r>
      <w:r w:rsidR="008007F0" w:rsidRPr="0078452B">
        <w:rPr>
          <w:rFonts w:cs="ComicSansMS"/>
        </w:rPr>
        <w:t>T</w:t>
      </w:r>
      <w:r w:rsidR="008007F0">
        <w:t xml:space="preserve"> &lt; </w:t>
      </w:r>
      <w:r w:rsidR="008007F0" w:rsidRPr="0078452B">
        <w:rPr>
          <w:rFonts w:cs="Times New Roman"/>
          <w:i/>
          <w:iCs/>
        </w:rPr>
        <w:t xml:space="preserve">t </w:t>
      </w:r>
      <w:r w:rsidR="008007F0" w:rsidRPr="0078452B">
        <w:rPr>
          <w:rFonts w:cs="ComicSansMS"/>
        </w:rPr>
        <w:t>&lt; T</w:t>
      </w:r>
      <w:r w:rsidR="008007F0">
        <w:rPr>
          <w:rFonts w:cs="ComicSansMS"/>
        </w:rPr>
        <w:tab/>
        <w:t>K ouvert</w:t>
      </w:r>
      <w:r w:rsidR="008007F0">
        <w:rPr>
          <w:rFonts w:cs="ComicSansMS"/>
        </w:rPr>
        <w:tab/>
        <w:t>IL = 0 alors D bloquée alors VL = 0 et V = VS</w:t>
      </w:r>
    </w:p>
    <w:p w:rsidR="00292A53" w:rsidRDefault="00292A53" w:rsidP="00885ECD">
      <w:pPr>
        <w:autoSpaceDE w:val="0"/>
        <w:autoSpaceDN w:val="0"/>
        <w:adjustRightInd w:val="0"/>
        <w:spacing w:after="0" w:line="240" w:lineRule="auto"/>
        <w:rPr>
          <w:rFonts w:cs="ComicSansMS"/>
        </w:rPr>
      </w:pPr>
    </w:p>
    <w:p w:rsidR="00292A53" w:rsidRDefault="00292A53" w:rsidP="00885ECD">
      <w:pPr>
        <w:autoSpaceDE w:val="0"/>
        <w:autoSpaceDN w:val="0"/>
        <w:adjustRightInd w:val="0"/>
        <w:spacing w:after="0" w:line="240" w:lineRule="auto"/>
        <w:rPr>
          <w:rFonts w:cs="ComicSansMS"/>
        </w:rPr>
      </w:pPr>
      <w:r>
        <w:rPr>
          <w:rFonts w:cs="ComicSansMS"/>
        </w:rPr>
        <w:t>Comme dans le cas précédent, calculons les valeurs moyennes :</w:t>
      </w:r>
    </w:p>
    <w:p w:rsidR="001678FD" w:rsidRDefault="001678FD" w:rsidP="00885ECD">
      <w:pPr>
        <w:autoSpaceDE w:val="0"/>
        <w:autoSpaceDN w:val="0"/>
        <w:adjustRightInd w:val="0"/>
        <w:spacing w:after="0" w:line="240" w:lineRule="auto"/>
        <w:rPr>
          <w:rFonts w:cs="ComicSansMS"/>
        </w:rPr>
      </w:pPr>
    </w:p>
    <w:p w:rsidR="001678FD" w:rsidRDefault="001678FD" w:rsidP="00885ECD">
      <w:pPr>
        <w:autoSpaceDE w:val="0"/>
        <w:autoSpaceDN w:val="0"/>
        <w:adjustRightInd w:val="0"/>
        <w:spacing w:after="0" w:line="240" w:lineRule="auto"/>
        <w:rPr>
          <w:rFonts w:cs="ComicSansMS"/>
        </w:rPr>
      </w:pPr>
    </w:p>
    <w:p w:rsidR="00292A53" w:rsidRDefault="00357091" w:rsidP="00885ECD">
      <w:pPr>
        <w:autoSpaceDE w:val="0"/>
        <w:autoSpaceDN w:val="0"/>
        <w:adjustRightInd w:val="0"/>
        <w:spacing w:after="0" w:line="240" w:lineRule="auto"/>
        <w:rPr>
          <w:rFonts w:cs="ComicSansMS"/>
        </w:rPr>
      </w:pPr>
      <w:r w:rsidRPr="00DF186E">
        <w:rPr>
          <w:rFonts w:cs="ComicSansMS"/>
          <w:position w:val="-24"/>
        </w:rPr>
        <w:object w:dxaOrig="4959" w:dyaOrig="620">
          <v:shape id="_x0000_i1053" type="#_x0000_t75" style="width:248pt;height:31.5pt" o:ole="">
            <v:imagedata r:id="rId79" o:title=""/>
          </v:shape>
          <o:OLEObject Type="Embed" ProgID="Equation.DSMT4" ShapeID="_x0000_i1053" DrawAspect="Content" ObjectID="_1429602045" r:id="rId80"/>
        </w:object>
      </w:r>
    </w:p>
    <w:p w:rsidR="008E2E37" w:rsidRDefault="008E2E37" w:rsidP="00885ECD">
      <w:pPr>
        <w:autoSpaceDE w:val="0"/>
        <w:autoSpaceDN w:val="0"/>
        <w:adjustRightInd w:val="0"/>
        <w:spacing w:after="0" w:line="240" w:lineRule="auto"/>
        <w:rPr>
          <w:rFonts w:cs="ComicSansMS"/>
        </w:rPr>
      </w:pPr>
    </w:p>
    <w:p w:rsidR="008E2E37" w:rsidRDefault="00B01B8B" w:rsidP="00885ECD">
      <w:pPr>
        <w:autoSpaceDE w:val="0"/>
        <w:autoSpaceDN w:val="0"/>
        <w:adjustRightInd w:val="0"/>
        <w:spacing w:after="0" w:line="240" w:lineRule="auto"/>
        <w:rPr>
          <w:rFonts w:cs="ComicSansMS"/>
        </w:rPr>
      </w:pPr>
      <w:r w:rsidRPr="00DF186E">
        <w:rPr>
          <w:rFonts w:cs="ComicSansMS"/>
          <w:position w:val="-24"/>
        </w:rPr>
        <w:object w:dxaOrig="3640" w:dyaOrig="620">
          <v:shape id="_x0000_i1054" type="#_x0000_t75" style="width:182pt;height:31.5pt" o:ole="">
            <v:imagedata r:id="rId81" o:title=""/>
          </v:shape>
          <o:OLEObject Type="Embed" ProgID="Equation.DSMT4" ShapeID="_x0000_i1054" DrawAspect="Content" ObjectID="_1429602046" r:id="rId82"/>
        </w:object>
      </w:r>
      <w:r w:rsidR="004D0F2B">
        <w:rPr>
          <w:rFonts w:cs="ComicSansMS"/>
        </w:rPr>
        <w:tab/>
        <w:t>(1)</w:t>
      </w:r>
    </w:p>
    <w:p w:rsidR="00B01B8B" w:rsidRDefault="00B01B8B" w:rsidP="00885ECD">
      <w:pPr>
        <w:autoSpaceDE w:val="0"/>
        <w:autoSpaceDN w:val="0"/>
        <w:adjustRightInd w:val="0"/>
        <w:spacing w:after="0" w:line="240" w:lineRule="auto"/>
        <w:rPr>
          <w:rFonts w:cs="ComicSansMS"/>
        </w:rPr>
      </w:pPr>
    </w:p>
    <w:p w:rsidR="00B01B8B" w:rsidRDefault="00B01B8B" w:rsidP="00885ECD">
      <w:pPr>
        <w:autoSpaceDE w:val="0"/>
        <w:autoSpaceDN w:val="0"/>
        <w:adjustRightInd w:val="0"/>
        <w:spacing w:after="0" w:line="240" w:lineRule="auto"/>
        <w:rPr>
          <w:rFonts w:cs="ComicSansMS"/>
        </w:rPr>
      </w:pPr>
      <w:r w:rsidRPr="00B01B8B">
        <w:rPr>
          <w:rFonts w:cs="ComicSansMS"/>
          <w:position w:val="-28"/>
        </w:rPr>
        <w:object w:dxaOrig="3800" w:dyaOrig="680">
          <v:shape id="_x0000_i1055" type="#_x0000_t75" style="width:189.5pt;height:34pt" o:ole="">
            <v:imagedata r:id="rId83" o:title=""/>
          </v:shape>
          <o:OLEObject Type="Embed" ProgID="Equation.DSMT4" ShapeID="_x0000_i1055" DrawAspect="Content" ObjectID="_1429602047" r:id="rId84"/>
        </w:object>
      </w:r>
    </w:p>
    <w:p w:rsidR="00B01B8B" w:rsidRDefault="00B01B8B" w:rsidP="00885ECD">
      <w:pPr>
        <w:autoSpaceDE w:val="0"/>
        <w:autoSpaceDN w:val="0"/>
        <w:adjustRightInd w:val="0"/>
        <w:spacing w:after="0" w:line="240" w:lineRule="auto"/>
        <w:rPr>
          <w:rFonts w:cs="ComicSansMS"/>
        </w:rPr>
      </w:pPr>
    </w:p>
    <w:p w:rsidR="00B01B8B" w:rsidRDefault="00EE2D15" w:rsidP="00885ECD">
      <w:pPr>
        <w:autoSpaceDE w:val="0"/>
        <w:autoSpaceDN w:val="0"/>
        <w:adjustRightInd w:val="0"/>
        <w:spacing w:after="0" w:line="240" w:lineRule="auto"/>
        <w:rPr>
          <w:rFonts w:cs="ComicSansMS"/>
        </w:rPr>
      </w:pPr>
      <w:r w:rsidRPr="00B01B8B">
        <w:rPr>
          <w:rFonts w:cs="ComicSansMS"/>
          <w:position w:val="-28"/>
        </w:rPr>
        <w:object w:dxaOrig="3300" w:dyaOrig="680">
          <v:shape id="_x0000_i1056" type="#_x0000_t75" style="width:165.5pt;height:34pt" o:ole="">
            <v:imagedata r:id="rId85" o:title=""/>
          </v:shape>
          <o:OLEObject Type="Embed" ProgID="Equation.DSMT4" ShapeID="_x0000_i1056" DrawAspect="Content" ObjectID="_1429602048" r:id="rId86"/>
        </w:object>
      </w:r>
      <w:r w:rsidR="004D0F2B">
        <w:rPr>
          <w:rFonts w:cs="ComicSansMS"/>
        </w:rPr>
        <w:tab/>
      </w:r>
      <w:r w:rsidR="004D0F2B">
        <w:rPr>
          <w:rFonts w:cs="ComicSansMS"/>
        </w:rPr>
        <w:tab/>
        <w:t>(2)</w:t>
      </w:r>
    </w:p>
    <w:p w:rsidR="00025287" w:rsidRDefault="00025287" w:rsidP="00885ECD">
      <w:pPr>
        <w:autoSpaceDE w:val="0"/>
        <w:autoSpaceDN w:val="0"/>
        <w:adjustRightInd w:val="0"/>
        <w:spacing w:after="0" w:line="240" w:lineRule="auto"/>
        <w:rPr>
          <w:rFonts w:cs="ComicSansMS"/>
        </w:rPr>
      </w:pPr>
    </w:p>
    <w:p w:rsidR="00025287" w:rsidRDefault="00025287" w:rsidP="00885ECD">
      <w:pPr>
        <w:autoSpaceDE w:val="0"/>
        <w:autoSpaceDN w:val="0"/>
        <w:adjustRightInd w:val="0"/>
        <w:spacing w:after="0" w:line="240" w:lineRule="auto"/>
        <w:rPr>
          <w:rFonts w:cs="ComicSansMS"/>
        </w:rPr>
      </w:pPr>
      <w:r>
        <w:rPr>
          <w:rFonts w:cs="ComicSansMS"/>
        </w:rPr>
        <w:t>En ordonnant l’équation (1) on obtient :</w:t>
      </w:r>
    </w:p>
    <w:p w:rsidR="00025287" w:rsidRDefault="00025287" w:rsidP="00885ECD">
      <w:pPr>
        <w:autoSpaceDE w:val="0"/>
        <w:autoSpaceDN w:val="0"/>
        <w:adjustRightInd w:val="0"/>
        <w:spacing w:after="0" w:line="240" w:lineRule="auto"/>
        <w:rPr>
          <w:rFonts w:cs="ComicSansMS"/>
        </w:rPr>
      </w:pPr>
    </w:p>
    <w:p w:rsidR="00025287" w:rsidRDefault="00832C15" w:rsidP="00885ECD">
      <w:pPr>
        <w:autoSpaceDE w:val="0"/>
        <w:autoSpaceDN w:val="0"/>
        <w:adjustRightInd w:val="0"/>
        <w:spacing w:after="0" w:line="240" w:lineRule="auto"/>
        <w:rPr>
          <w:rFonts w:cs="ComicSansMS"/>
        </w:rPr>
      </w:pPr>
      <w:r w:rsidRPr="00832C15">
        <w:rPr>
          <w:rFonts w:cs="ComicSansMS"/>
          <w:position w:val="-28"/>
        </w:rPr>
        <w:object w:dxaOrig="1060" w:dyaOrig="660">
          <v:shape id="_x0000_i1057" type="#_x0000_t75" style="width:53pt;height:33pt" o:ole="">
            <v:imagedata r:id="rId87" o:title=""/>
          </v:shape>
          <o:OLEObject Type="Embed" ProgID="Equation.DSMT4" ShapeID="_x0000_i1057" DrawAspect="Content" ObjectID="_1429602049" r:id="rId88"/>
        </w:object>
      </w:r>
      <w:r>
        <w:rPr>
          <w:rFonts w:cs="ComicSansMS"/>
        </w:rPr>
        <w:t xml:space="preserve">  ou encore </w:t>
      </w:r>
      <w:r w:rsidR="004E4F56">
        <w:rPr>
          <w:rFonts w:cs="ComicSansMS"/>
        </w:rPr>
        <w:t xml:space="preserve"> </w:t>
      </w:r>
      <w:r w:rsidR="004E4F56" w:rsidRPr="004E4F56">
        <w:rPr>
          <w:rFonts w:cs="ComicSansMS"/>
          <w:position w:val="-24"/>
        </w:rPr>
        <w:object w:dxaOrig="960" w:dyaOrig="620">
          <v:shape id="_x0000_i1058" type="#_x0000_t75" style="width:48pt;height:31.5pt" o:ole="">
            <v:imagedata r:id="rId89" o:title=""/>
          </v:shape>
          <o:OLEObject Type="Embed" ProgID="Equation.DSMT4" ShapeID="_x0000_i1058" DrawAspect="Content" ObjectID="_1429602050" r:id="rId90"/>
        </w:object>
      </w:r>
    </w:p>
    <w:p w:rsidR="004E4F56" w:rsidRDefault="004E4F56" w:rsidP="00885ECD">
      <w:pPr>
        <w:autoSpaceDE w:val="0"/>
        <w:autoSpaceDN w:val="0"/>
        <w:adjustRightInd w:val="0"/>
        <w:spacing w:after="0" w:line="240" w:lineRule="auto"/>
        <w:rPr>
          <w:rFonts w:cs="ComicSansMS"/>
        </w:rPr>
      </w:pPr>
    </w:p>
    <w:p w:rsidR="00433D22" w:rsidRDefault="004E4F56" w:rsidP="00433D22">
      <w:pPr>
        <w:autoSpaceDE w:val="0"/>
        <w:autoSpaceDN w:val="0"/>
        <w:adjustRightInd w:val="0"/>
        <w:spacing w:after="0" w:line="240" w:lineRule="auto"/>
      </w:pPr>
      <w:r>
        <w:rPr>
          <w:rFonts w:cs="ComicSansMS"/>
        </w:rPr>
        <w:t>On p</w:t>
      </w:r>
      <w:r w:rsidR="006D2BCB">
        <w:rPr>
          <w:rFonts w:cs="ComicSansMS"/>
        </w:rPr>
        <w:t xml:space="preserve">eut remarquer que </w:t>
      </w:r>
      <w:r w:rsidR="00433D22">
        <w:rPr>
          <w:rFonts w:cs="ComicSansMS"/>
        </w:rPr>
        <w:t xml:space="preserve"> </w:t>
      </w:r>
      <w:r w:rsidR="00433D22" w:rsidRPr="00433D22">
        <w:rPr>
          <w:position w:val="-6"/>
        </w:rPr>
        <w:object w:dxaOrig="1020" w:dyaOrig="279">
          <v:shape id="_x0000_i1059" type="#_x0000_t75" style="width:50.5pt;height:14pt" o:ole="">
            <v:imagedata r:id="rId91" o:title=""/>
          </v:shape>
          <o:OLEObject Type="Embed" ProgID="Equation.DSMT4" ShapeID="_x0000_i1059" DrawAspect="Content" ObjectID="_1429602051" r:id="rId92"/>
        </w:object>
      </w:r>
      <w:r w:rsidR="00433D22">
        <w:t xml:space="preserve"> </w:t>
      </w:r>
    </w:p>
    <w:p w:rsidR="00433D22" w:rsidRDefault="00433D22" w:rsidP="00433D22">
      <w:pPr>
        <w:autoSpaceDE w:val="0"/>
        <w:autoSpaceDN w:val="0"/>
        <w:adjustRightInd w:val="0"/>
        <w:spacing w:after="0" w:line="240" w:lineRule="auto"/>
      </w:pPr>
    </w:p>
    <w:p w:rsidR="00433D22" w:rsidRDefault="00433D22" w:rsidP="00433D22">
      <w:pPr>
        <w:autoSpaceDE w:val="0"/>
        <w:autoSpaceDN w:val="0"/>
        <w:adjustRightInd w:val="0"/>
        <w:spacing w:after="0" w:line="240" w:lineRule="auto"/>
      </w:pPr>
      <w:r>
        <w:t>Avec l’équation (2) et l’expression de beta on aboutit à :</w:t>
      </w:r>
      <w:r>
        <w:tab/>
      </w:r>
      <w:r w:rsidRPr="00433D22">
        <w:rPr>
          <w:position w:val="-54"/>
        </w:rPr>
        <w:object w:dxaOrig="2000" w:dyaOrig="920">
          <v:shape id="_x0000_i1060" type="#_x0000_t75" style="width:100pt;height:45.5pt" o:ole="">
            <v:imagedata r:id="rId93" o:title=""/>
          </v:shape>
          <o:OLEObject Type="Embed" ProgID="Equation.DSMT4" ShapeID="_x0000_i1060" DrawAspect="Content" ObjectID="_1429602052" r:id="rId94"/>
        </w:object>
      </w:r>
      <w:r>
        <w:t xml:space="preserve"> </w:t>
      </w:r>
    </w:p>
    <w:p w:rsidR="00CB5D99" w:rsidRDefault="00CB5D99" w:rsidP="00885ECD">
      <w:pPr>
        <w:autoSpaceDE w:val="0"/>
        <w:autoSpaceDN w:val="0"/>
        <w:adjustRightInd w:val="0"/>
        <w:spacing w:after="0" w:line="240" w:lineRule="auto"/>
        <w:rPr>
          <w:rFonts w:cs="ComicSansMS"/>
        </w:rPr>
      </w:pPr>
    </w:p>
    <w:p w:rsidR="002F6BFD" w:rsidRPr="00025287" w:rsidRDefault="00602880" w:rsidP="00885ECD">
      <w:pPr>
        <w:autoSpaceDE w:val="0"/>
        <w:autoSpaceDN w:val="0"/>
        <w:adjustRightInd w:val="0"/>
        <w:spacing w:after="0" w:line="240" w:lineRule="auto"/>
        <w:rPr>
          <w:rFonts w:cs="ComicSansMS"/>
        </w:rPr>
      </w:pPr>
      <w:r>
        <w:rPr>
          <w:rFonts w:cs="ComicSansMS"/>
        </w:rPr>
        <w:t>Contrairement au cas précédent, VS dépend de IS. Nous observons que si IS = 0 alors la tension de sortie VS = VE quelle que soit la valeur de α. Par conséquent  la sortie n’est plus asservie.</w:t>
      </w:r>
    </w:p>
    <w:p w:rsidR="00885ECD" w:rsidRPr="00025287" w:rsidRDefault="00885ECD" w:rsidP="00885ECD">
      <w:pPr>
        <w:autoSpaceDE w:val="0"/>
        <w:autoSpaceDN w:val="0"/>
        <w:adjustRightInd w:val="0"/>
        <w:spacing w:after="0" w:line="240" w:lineRule="auto"/>
        <w:rPr>
          <w:rFonts w:cs="ComicSansMS"/>
        </w:rPr>
      </w:pPr>
    </w:p>
    <w:p w:rsidR="00D1116D" w:rsidRPr="00025287" w:rsidRDefault="005A7C43" w:rsidP="005649D5">
      <w:r w:rsidRPr="00025287">
        <w:t xml:space="preserve"> </w:t>
      </w:r>
      <w:r w:rsidR="00772EB1" w:rsidRPr="00025287">
        <w:t xml:space="preserve"> </w:t>
      </w:r>
    </w:p>
    <w:p w:rsidR="0040018B" w:rsidRPr="00025287" w:rsidRDefault="0040018B" w:rsidP="005649D5"/>
    <w:p w:rsidR="00B40B6B" w:rsidRPr="00025287" w:rsidRDefault="007D497F" w:rsidP="00B40B6B">
      <w:r w:rsidRPr="00025287">
        <w:t xml:space="preserve"> </w:t>
      </w:r>
    </w:p>
    <w:p w:rsidR="00FE61EE" w:rsidRPr="00025287" w:rsidRDefault="00FE61EE" w:rsidP="008B0378"/>
    <w:p w:rsidR="00FE61EE" w:rsidRPr="00025287" w:rsidRDefault="00FE61EE" w:rsidP="008B0378"/>
    <w:p w:rsidR="00FE61EE" w:rsidRPr="00025287" w:rsidRDefault="00FE61EE" w:rsidP="008B0378"/>
    <w:p w:rsidR="0079154F" w:rsidRPr="00025287" w:rsidRDefault="0079154F" w:rsidP="0079154F"/>
    <w:p w:rsidR="00185832" w:rsidRPr="00025287" w:rsidRDefault="00185832" w:rsidP="00360FE5">
      <w:pPr>
        <w:autoSpaceDE w:val="0"/>
        <w:autoSpaceDN w:val="0"/>
        <w:adjustRightInd w:val="0"/>
        <w:spacing w:after="0" w:line="240" w:lineRule="auto"/>
      </w:pPr>
    </w:p>
    <w:p w:rsidR="00944E3C" w:rsidRDefault="00944E3C" w:rsidP="00623717">
      <w:r>
        <w:t>/////////////////////////////////////////////////////////////////////////////////////////////</w:t>
      </w:r>
    </w:p>
    <w:p w:rsidR="00905F5E" w:rsidRDefault="00905F5E" w:rsidP="00623717">
      <w:r>
        <w:t>Boucle de contre-réaction</w:t>
      </w:r>
    </w:p>
    <w:p w:rsidR="005005B2" w:rsidRDefault="003977B1" w:rsidP="00623717">
      <w:r>
        <w:t xml:space="preserve">Il existe deux </w:t>
      </w:r>
      <w:r>
        <w:rPr>
          <w:rStyle w:val="hps"/>
        </w:rPr>
        <w:t>principaux types de</w:t>
      </w:r>
      <w:r>
        <w:t xml:space="preserve"> </w:t>
      </w:r>
      <w:r>
        <w:rPr>
          <w:rStyle w:val="hps"/>
        </w:rPr>
        <w:t>contrôle</w:t>
      </w:r>
      <w:r w:rsidR="00B60CFD">
        <w:rPr>
          <w:rStyle w:val="hps"/>
        </w:rPr>
        <w:t> :</w:t>
      </w:r>
      <w:r>
        <w:t xml:space="preserve"> </w:t>
      </w:r>
      <w:r w:rsidR="00B60CFD">
        <w:t>l</w:t>
      </w:r>
      <w:r>
        <w:t xml:space="preserve">e </w:t>
      </w:r>
      <w:r>
        <w:rPr>
          <w:rStyle w:val="hps"/>
        </w:rPr>
        <w:t>mode courant</w:t>
      </w:r>
      <w:r>
        <w:t xml:space="preserve"> </w:t>
      </w:r>
      <w:r>
        <w:rPr>
          <w:rStyle w:val="hps"/>
        </w:rPr>
        <w:t xml:space="preserve">et le </w:t>
      </w:r>
      <w:r w:rsidR="00B60CFD">
        <w:rPr>
          <w:rStyle w:val="hps"/>
        </w:rPr>
        <w:t xml:space="preserve">mode </w:t>
      </w:r>
      <w:r>
        <w:rPr>
          <w:rStyle w:val="hps"/>
        </w:rPr>
        <w:t xml:space="preserve">tension </w:t>
      </w:r>
      <w:r w:rsidR="00B60CFD">
        <w:rPr>
          <w:rStyle w:val="hps"/>
        </w:rPr>
        <w:t xml:space="preserve">qui permet de réguler la </w:t>
      </w:r>
      <w:r>
        <w:t xml:space="preserve"> </w:t>
      </w:r>
      <w:r>
        <w:rPr>
          <w:rStyle w:val="hps"/>
        </w:rPr>
        <w:t>tension de sortie</w:t>
      </w:r>
      <w:r>
        <w:t xml:space="preserve"> </w:t>
      </w:r>
      <w:r>
        <w:rPr>
          <w:rStyle w:val="hps"/>
        </w:rPr>
        <w:t>du</w:t>
      </w:r>
      <w:r>
        <w:t xml:space="preserve"> </w:t>
      </w:r>
      <w:r>
        <w:rPr>
          <w:rStyle w:val="hps"/>
        </w:rPr>
        <w:t>convertisseur</w:t>
      </w:r>
      <w:r>
        <w:t xml:space="preserve"> </w:t>
      </w:r>
      <w:r>
        <w:rPr>
          <w:rStyle w:val="hps"/>
        </w:rPr>
        <w:t>DC.</w:t>
      </w:r>
      <w:r>
        <w:br/>
      </w:r>
      <w:r w:rsidR="00B60CFD">
        <w:rPr>
          <w:rStyle w:val="hps"/>
        </w:rPr>
        <w:t>L</w:t>
      </w:r>
      <w:r>
        <w:rPr>
          <w:rStyle w:val="hps"/>
        </w:rPr>
        <w:t>a</w:t>
      </w:r>
      <w:r>
        <w:t xml:space="preserve"> </w:t>
      </w:r>
      <w:r>
        <w:rPr>
          <w:rStyle w:val="hps"/>
        </w:rPr>
        <w:t>stabilité du système</w:t>
      </w:r>
      <w:r>
        <w:t xml:space="preserve"> </w:t>
      </w:r>
      <w:r>
        <w:rPr>
          <w:rStyle w:val="hps"/>
        </w:rPr>
        <w:t>et la régulation</w:t>
      </w:r>
      <w:r>
        <w:t xml:space="preserve"> </w:t>
      </w:r>
      <w:r>
        <w:rPr>
          <w:rStyle w:val="hps"/>
        </w:rPr>
        <w:t>de la tension de</w:t>
      </w:r>
      <w:r>
        <w:t xml:space="preserve"> </w:t>
      </w:r>
      <w:r>
        <w:rPr>
          <w:rStyle w:val="hps"/>
        </w:rPr>
        <w:t>sortie</w:t>
      </w:r>
      <w:r>
        <w:t xml:space="preserve"> </w:t>
      </w:r>
      <w:r>
        <w:rPr>
          <w:rStyle w:val="hps"/>
        </w:rPr>
        <w:t>en ajustant le</w:t>
      </w:r>
      <w:r>
        <w:t xml:space="preserve"> </w:t>
      </w:r>
      <w:r>
        <w:rPr>
          <w:rStyle w:val="hps"/>
        </w:rPr>
        <w:t>rapport cyclique sont</w:t>
      </w:r>
      <w:r>
        <w:t xml:space="preserve"> </w:t>
      </w:r>
      <w:r>
        <w:rPr>
          <w:rStyle w:val="hps"/>
        </w:rPr>
        <w:t>deux objectifs principaux de</w:t>
      </w:r>
      <w:r>
        <w:t xml:space="preserve"> </w:t>
      </w:r>
      <w:r>
        <w:rPr>
          <w:rStyle w:val="hps"/>
        </w:rPr>
        <w:t>la boucle</w:t>
      </w:r>
      <w:r>
        <w:t xml:space="preserve"> </w:t>
      </w:r>
      <w:r>
        <w:rPr>
          <w:rStyle w:val="hps"/>
        </w:rPr>
        <w:t>d'asservissement</w:t>
      </w:r>
      <w:r w:rsidR="00B60CFD">
        <w:rPr>
          <w:rStyle w:val="hps"/>
        </w:rPr>
        <w:t>.</w:t>
      </w:r>
      <w:r>
        <w:t xml:space="preserve"> </w:t>
      </w:r>
      <w:r>
        <w:rPr>
          <w:rStyle w:val="hps"/>
        </w:rPr>
        <w:t>Couramment</w:t>
      </w:r>
      <w:r>
        <w:t xml:space="preserve"> </w:t>
      </w:r>
      <w:r>
        <w:rPr>
          <w:rStyle w:val="hps"/>
        </w:rPr>
        <w:t>la partie de commande</w:t>
      </w:r>
      <w:r>
        <w:t xml:space="preserve"> </w:t>
      </w:r>
      <w:r>
        <w:rPr>
          <w:rStyle w:val="hps"/>
        </w:rPr>
        <w:t xml:space="preserve">de </w:t>
      </w:r>
      <w:r>
        <w:rPr>
          <w:rStyle w:val="hps"/>
        </w:rPr>
        <w:lastRenderedPageBreak/>
        <w:t>rétroaction</w:t>
      </w:r>
      <w:r>
        <w:t xml:space="preserve"> </w:t>
      </w:r>
      <w:r>
        <w:rPr>
          <w:rStyle w:val="hps"/>
        </w:rPr>
        <w:t>est constitué de deux</w:t>
      </w:r>
      <w:r>
        <w:t xml:space="preserve"> </w:t>
      </w:r>
      <w:r>
        <w:rPr>
          <w:rStyle w:val="hps"/>
        </w:rPr>
        <w:t>composants</w:t>
      </w:r>
      <w:r>
        <w:t xml:space="preserve"> </w:t>
      </w:r>
      <w:r>
        <w:rPr>
          <w:rStyle w:val="hps"/>
        </w:rPr>
        <w:t>principaux</w:t>
      </w:r>
      <w:r w:rsidR="00A66BD7">
        <w:rPr>
          <w:rStyle w:val="hps"/>
        </w:rPr>
        <w:t> :</w:t>
      </w:r>
      <w:r>
        <w:t xml:space="preserve"> </w:t>
      </w:r>
      <w:r>
        <w:rPr>
          <w:rStyle w:val="hps"/>
        </w:rPr>
        <w:t>amplificateur d'erreur</w:t>
      </w:r>
      <w:r>
        <w:t xml:space="preserve"> </w:t>
      </w:r>
      <w:r>
        <w:rPr>
          <w:rStyle w:val="hps"/>
        </w:rPr>
        <w:t>(avec</w:t>
      </w:r>
      <w:r>
        <w:t xml:space="preserve"> </w:t>
      </w:r>
      <w:r>
        <w:rPr>
          <w:rStyle w:val="hps"/>
        </w:rPr>
        <w:t>circuit de compensation</w:t>
      </w:r>
      <w:r>
        <w:t xml:space="preserve">) </w:t>
      </w:r>
      <w:r>
        <w:rPr>
          <w:rStyle w:val="hps"/>
        </w:rPr>
        <w:t>et un comparateur</w:t>
      </w:r>
      <w:r>
        <w:t xml:space="preserve"> </w:t>
      </w:r>
      <w:r>
        <w:rPr>
          <w:rStyle w:val="hps"/>
        </w:rPr>
        <w:t>de tension</w:t>
      </w:r>
      <w:r>
        <w:t xml:space="preserve"> </w:t>
      </w:r>
      <w:r w:rsidR="00C50549">
        <w:t xml:space="preserve">qui fait la différence entre </w:t>
      </w:r>
      <w:r>
        <w:rPr>
          <w:rStyle w:val="hps"/>
        </w:rPr>
        <w:t>la</w:t>
      </w:r>
      <w:r>
        <w:t xml:space="preserve"> </w:t>
      </w:r>
      <w:r>
        <w:rPr>
          <w:rStyle w:val="hps"/>
        </w:rPr>
        <w:t>tension de sortie</w:t>
      </w:r>
      <w:r>
        <w:t xml:space="preserve"> </w:t>
      </w:r>
      <w:r w:rsidR="00C50549">
        <w:t xml:space="preserve">et la </w:t>
      </w:r>
      <w:r>
        <w:rPr>
          <w:rStyle w:val="hps"/>
        </w:rPr>
        <w:t xml:space="preserve"> tension de référence</w:t>
      </w:r>
      <w:r>
        <w:t>.</w:t>
      </w:r>
    </w:p>
    <w:p w:rsidR="00627E10" w:rsidRPr="003977B1" w:rsidRDefault="00627E10" w:rsidP="00623717">
      <w:r>
        <w:t>Mode courant :</w:t>
      </w:r>
    </w:p>
    <w:p w:rsidR="005F187B" w:rsidRDefault="00627E10" w:rsidP="00623717">
      <w:pPr>
        <w:rPr>
          <w:rStyle w:val="hps"/>
        </w:rPr>
      </w:pPr>
      <w:r>
        <w:rPr>
          <w:rStyle w:val="hps"/>
        </w:rPr>
        <w:t>Comme le montre la</w:t>
      </w:r>
      <w:r>
        <w:t xml:space="preserve"> </w:t>
      </w:r>
      <w:r>
        <w:rPr>
          <w:rStyle w:val="hps"/>
        </w:rPr>
        <w:t xml:space="preserve">figure </w:t>
      </w:r>
      <w:r w:rsidR="00DB2131">
        <w:rPr>
          <w:rStyle w:val="hps"/>
        </w:rPr>
        <w:t>ci-dessous</w:t>
      </w:r>
      <w:r>
        <w:t xml:space="preserve">, le système </w:t>
      </w:r>
      <w:r>
        <w:rPr>
          <w:rStyle w:val="hps"/>
        </w:rPr>
        <w:t>de commande</w:t>
      </w:r>
      <w:r>
        <w:t xml:space="preserve"> </w:t>
      </w:r>
      <w:r>
        <w:rPr>
          <w:rStyle w:val="hps"/>
        </w:rPr>
        <w:t>en mode de courant</w:t>
      </w:r>
      <w:r>
        <w:t xml:space="preserve"> </w:t>
      </w:r>
      <w:r>
        <w:rPr>
          <w:rStyle w:val="hps"/>
        </w:rPr>
        <w:t>comporte deux</w:t>
      </w:r>
      <w:r>
        <w:t xml:space="preserve"> </w:t>
      </w:r>
      <w:r>
        <w:rPr>
          <w:rStyle w:val="hps"/>
        </w:rPr>
        <w:t>boucles</w:t>
      </w:r>
      <w:r>
        <w:t xml:space="preserve"> </w:t>
      </w:r>
      <w:r>
        <w:rPr>
          <w:rStyle w:val="hps"/>
        </w:rPr>
        <w:t>de contre-réaction</w:t>
      </w:r>
      <w:r>
        <w:t xml:space="preserve"> : </w:t>
      </w:r>
      <w:r w:rsidR="00DB2131">
        <w:t xml:space="preserve">une </w:t>
      </w:r>
      <w:r>
        <w:rPr>
          <w:rStyle w:val="hps"/>
        </w:rPr>
        <w:t>boucle de rétroaction</w:t>
      </w:r>
      <w:r>
        <w:t xml:space="preserve"> </w:t>
      </w:r>
      <w:r>
        <w:rPr>
          <w:rStyle w:val="hps"/>
        </w:rPr>
        <w:t>interne</w:t>
      </w:r>
      <w:r>
        <w:t xml:space="preserve"> </w:t>
      </w:r>
      <w:r>
        <w:rPr>
          <w:rStyle w:val="hps"/>
        </w:rPr>
        <w:t xml:space="preserve">qui </w:t>
      </w:r>
      <w:r w:rsidR="00DB2131">
        <w:rPr>
          <w:rStyle w:val="hps"/>
        </w:rPr>
        <w:t xml:space="preserve">mesure </w:t>
      </w:r>
      <w:r>
        <w:rPr>
          <w:rStyle w:val="hps"/>
        </w:rPr>
        <w:t>le courant de crête</w:t>
      </w:r>
      <w:r>
        <w:t xml:space="preserve"> </w:t>
      </w:r>
      <w:r>
        <w:rPr>
          <w:rStyle w:val="hps"/>
        </w:rPr>
        <w:t>de l'inducteur</w:t>
      </w:r>
      <w:r>
        <w:t xml:space="preserve"> </w:t>
      </w:r>
      <w:r>
        <w:rPr>
          <w:rStyle w:val="hps"/>
        </w:rPr>
        <w:t>qui est appelée</w:t>
      </w:r>
      <w:r>
        <w:t xml:space="preserve"> </w:t>
      </w:r>
      <w:r>
        <w:rPr>
          <w:rStyle w:val="hps"/>
        </w:rPr>
        <w:t>boucle de courant et</w:t>
      </w:r>
      <w:r>
        <w:t xml:space="preserve"> </w:t>
      </w:r>
      <w:r>
        <w:rPr>
          <w:rStyle w:val="hps"/>
        </w:rPr>
        <w:t>également</w:t>
      </w:r>
      <w:r>
        <w:t xml:space="preserve"> </w:t>
      </w:r>
      <w:r>
        <w:rPr>
          <w:rStyle w:val="hps"/>
        </w:rPr>
        <w:t>la boucle</w:t>
      </w:r>
      <w:r>
        <w:t xml:space="preserve"> </w:t>
      </w:r>
      <w:r>
        <w:rPr>
          <w:rStyle w:val="hps"/>
        </w:rPr>
        <w:t>de contre-réaction</w:t>
      </w:r>
      <w:r>
        <w:t xml:space="preserve"> </w:t>
      </w:r>
      <w:r>
        <w:rPr>
          <w:rStyle w:val="hps"/>
        </w:rPr>
        <w:t>externe</w:t>
      </w:r>
      <w:r>
        <w:t xml:space="preserve"> </w:t>
      </w:r>
      <w:r>
        <w:rPr>
          <w:rStyle w:val="hps"/>
        </w:rPr>
        <w:t>qui</w:t>
      </w:r>
      <w:r>
        <w:t xml:space="preserve"> </w:t>
      </w:r>
      <w:r w:rsidR="00263209">
        <w:t xml:space="preserve">mesure </w:t>
      </w:r>
      <w:r>
        <w:rPr>
          <w:rStyle w:val="hps"/>
        </w:rPr>
        <w:t>et</w:t>
      </w:r>
      <w:r>
        <w:t xml:space="preserve"> </w:t>
      </w:r>
      <w:r>
        <w:rPr>
          <w:rStyle w:val="hps"/>
        </w:rPr>
        <w:t>règle la</w:t>
      </w:r>
      <w:r>
        <w:t xml:space="preserve"> </w:t>
      </w:r>
      <w:r>
        <w:rPr>
          <w:rStyle w:val="hps"/>
        </w:rPr>
        <w:t>tension de sortie</w:t>
      </w:r>
      <w:r>
        <w:t xml:space="preserve"> </w:t>
      </w:r>
      <w:r>
        <w:rPr>
          <w:rStyle w:val="hps"/>
        </w:rPr>
        <w:t>qui est appelée</w:t>
      </w:r>
      <w:r>
        <w:t xml:space="preserve"> </w:t>
      </w:r>
      <w:r>
        <w:rPr>
          <w:rStyle w:val="hps"/>
        </w:rPr>
        <w:t>boucle de tension</w:t>
      </w:r>
      <w:r>
        <w:t>.</w:t>
      </w:r>
      <w:r>
        <w:br/>
      </w:r>
    </w:p>
    <w:p w:rsidR="00263209" w:rsidRDefault="00121902" w:rsidP="00623717">
      <w:r>
        <w:rPr>
          <w:rStyle w:val="hps"/>
        </w:rPr>
        <w:t xml:space="preserve">Ce mode de fonctionnement </w:t>
      </w:r>
      <w:r w:rsidR="00627E10">
        <w:rPr>
          <w:rStyle w:val="hps"/>
        </w:rPr>
        <w:t>est appelé</w:t>
      </w:r>
      <w:r w:rsidR="00627E10">
        <w:t xml:space="preserve"> </w:t>
      </w:r>
      <w:r>
        <w:t>« </w:t>
      </w:r>
      <w:r w:rsidR="00627E10">
        <w:rPr>
          <w:rStyle w:val="hps"/>
        </w:rPr>
        <w:t>mode courant</w:t>
      </w:r>
      <w:r>
        <w:rPr>
          <w:rStyle w:val="hps"/>
        </w:rPr>
        <w:t> »</w:t>
      </w:r>
      <w:r w:rsidR="00627E10">
        <w:t xml:space="preserve"> </w:t>
      </w:r>
      <w:r>
        <w:t xml:space="preserve">car </w:t>
      </w:r>
      <w:r w:rsidR="00627E10">
        <w:rPr>
          <w:rStyle w:val="hps"/>
        </w:rPr>
        <w:t>il</w:t>
      </w:r>
      <w:r w:rsidR="00627E10">
        <w:t xml:space="preserve"> </w:t>
      </w:r>
      <w:r w:rsidR="00627E10">
        <w:rPr>
          <w:rStyle w:val="hps"/>
        </w:rPr>
        <w:t>commande le courant</w:t>
      </w:r>
      <w:r w:rsidR="00627E10">
        <w:t xml:space="preserve"> </w:t>
      </w:r>
      <w:r>
        <w:t xml:space="preserve">de l’inducteur </w:t>
      </w:r>
      <w:r w:rsidR="00627E10">
        <w:rPr>
          <w:rStyle w:val="hps"/>
        </w:rPr>
        <w:t>directement</w:t>
      </w:r>
      <w:r w:rsidR="00627E10">
        <w:t xml:space="preserve"> </w:t>
      </w:r>
      <w:r w:rsidR="00627E10">
        <w:rPr>
          <w:rStyle w:val="hps"/>
        </w:rPr>
        <w:t>par l'intermédiaire de</w:t>
      </w:r>
      <w:r w:rsidR="00627E10">
        <w:t xml:space="preserve"> </w:t>
      </w:r>
      <w:r w:rsidR="00627E10">
        <w:rPr>
          <w:rStyle w:val="hps"/>
        </w:rPr>
        <w:t>la boucle</w:t>
      </w:r>
      <w:r w:rsidR="00627E10">
        <w:t xml:space="preserve"> </w:t>
      </w:r>
      <w:r w:rsidR="00627E10">
        <w:rPr>
          <w:rStyle w:val="hps"/>
        </w:rPr>
        <w:t>de commande</w:t>
      </w:r>
      <w:r w:rsidR="00627E10">
        <w:t xml:space="preserve"> </w:t>
      </w:r>
      <w:r w:rsidR="00627E10">
        <w:rPr>
          <w:rStyle w:val="hps"/>
        </w:rPr>
        <w:t>interne,</w:t>
      </w:r>
      <w:r w:rsidR="00627E10">
        <w:t xml:space="preserve"> </w:t>
      </w:r>
      <w:r w:rsidR="00627E10">
        <w:rPr>
          <w:rStyle w:val="hps"/>
        </w:rPr>
        <w:t>tandis que la tension</w:t>
      </w:r>
      <w:r w:rsidR="00627E10">
        <w:t xml:space="preserve"> </w:t>
      </w:r>
      <w:r w:rsidR="00627E10">
        <w:rPr>
          <w:rStyle w:val="hps"/>
        </w:rPr>
        <w:t>de sortie est régulée</w:t>
      </w:r>
      <w:r w:rsidR="00627E10">
        <w:t xml:space="preserve"> </w:t>
      </w:r>
      <w:r w:rsidR="00627E10">
        <w:rPr>
          <w:rStyle w:val="hps"/>
        </w:rPr>
        <w:t>indirectement par</w:t>
      </w:r>
      <w:r w:rsidR="00627E10">
        <w:t xml:space="preserve"> </w:t>
      </w:r>
      <w:r w:rsidR="00627E10">
        <w:rPr>
          <w:rStyle w:val="hps"/>
        </w:rPr>
        <w:t>la boucle de courant</w:t>
      </w:r>
      <w:r w:rsidR="00627E10">
        <w:t xml:space="preserve"> </w:t>
      </w:r>
      <w:r w:rsidR="00627E10">
        <w:rPr>
          <w:rStyle w:val="hps"/>
        </w:rPr>
        <w:t>interne</w:t>
      </w:r>
      <w:r w:rsidR="00627E10">
        <w:t xml:space="preserve">. </w:t>
      </w:r>
    </w:p>
    <w:p w:rsidR="00C61015" w:rsidRDefault="00627E10" w:rsidP="00623717">
      <w:pPr>
        <w:rPr>
          <w:rStyle w:val="hps"/>
        </w:rPr>
      </w:pPr>
      <w:r>
        <w:rPr>
          <w:rStyle w:val="hps"/>
        </w:rPr>
        <w:t>L'idée de base</w:t>
      </w:r>
      <w:r>
        <w:t xml:space="preserve"> </w:t>
      </w:r>
      <w:r w:rsidR="00C61015">
        <w:t xml:space="preserve">qui permet de décrire le </w:t>
      </w:r>
      <w:r>
        <w:rPr>
          <w:rStyle w:val="hps"/>
        </w:rPr>
        <w:t xml:space="preserve">fonctionnement </w:t>
      </w:r>
      <w:r w:rsidR="00C61015">
        <w:rPr>
          <w:rStyle w:val="hps"/>
        </w:rPr>
        <w:t>est la suivante :</w:t>
      </w:r>
    </w:p>
    <w:p w:rsidR="005005B2" w:rsidRDefault="00FB2806" w:rsidP="00623717">
      <w:r>
        <w:rPr>
          <w:rStyle w:val="hps"/>
        </w:rPr>
        <w:t>L</w:t>
      </w:r>
      <w:r w:rsidR="00627E10">
        <w:rPr>
          <w:rStyle w:val="hps"/>
        </w:rPr>
        <w:t>a boucle</w:t>
      </w:r>
      <w:r w:rsidR="00627E10">
        <w:t xml:space="preserve"> </w:t>
      </w:r>
      <w:r w:rsidR="00627E10">
        <w:rPr>
          <w:rStyle w:val="hps"/>
        </w:rPr>
        <w:t>de courant interne</w:t>
      </w:r>
      <w:r>
        <w:rPr>
          <w:rStyle w:val="hps"/>
        </w:rPr>
        <w:t xml:space="preserve"> mesure le courant dans l’inducteur</w:t>
      </w:r>
      <w:r w:rsidR="00627E10">
        <w:t xml:space="preserve">, puis </w:t>
      </w:r>
      <w:r w:rsidR="00627E10">
        <w:rPr>
          <w:rStyle w:val="hps"/>
        </w:rPr>
        <w:t>en fonction des variations</w:t>
      </w:r>
      <w:r w:rsidR="00627E10">
        <w:t xml:space="preserve"> </w:t>
      </w:r>
      <w:r w:rsidR="00627E10">
        <w:rPr>
          <w:rStyle w:val="hps"/>
        </w:rPr>
        <w:t xml:space="preserve">de </w:t>
      </w:r>
      <w:r w:rsidR="00994961">
        <w:rPr>
          <w:rStyle w:val="hps"/>
        </w:rPr>
        <w:t xml:space="preserve">du </w:t>
      </w:r>
      <w:r w:rsidR="00627E10">
        <w:rPr>
          <w:rStyle w:val="hps"/>
        </w:rPr>
        <w:t>courant</w:t>
      </w:r>
      <w:r w:rsidR="00994961">
        <w:rPr>
          <w:rStyle w:val="hps"/>
        </w:rPr>
        <w:t>,</w:t>
      </w:r>
      <w:r w:rsidR="00627E10">
        <w:t xml:space="preserve"> </w:t>
      </w:r>
      <w:r w:rsidR="00627E10">
        <w:rPr>
          <w:rStyle w:val="hps"/>
        </w:rPr>
        <w:t>il ajuste</w:t>
      </w:r>
      <w:r w:rsidR="00627E10">
        <w:t xml:space="preserve"> </w:t>
      </w:r>
      <w:r w:rsidR="00627E10">
        <w:rPr>
          <w:rStyle w:val="hps"/>
        </w:rPr>
        <w:t>le rapport cyclique</w:t>
      </w:r>
      <w:r w:rsidR="00627E10">
        <w:t xml:space="preserve"> </w:t>
      </w:r>
      <w:r w:rsidR="00627E10">
        <w:rPr>
          <w:rStyle w:val="hps"/>
        </w:rPr>
        <w:t>et</w:t>
      </w:r>
      <w:r w:rsidR="00627E10">
        <w:t xml:space="preserve"> </w:t>
      </w:r>
      <w:r w:rsidR="00627E10">
        <w:rPr>
          <w:rStyle w:val="hps"/>
        </w:rPr>
        <w:t>la boucle</w:t>
      </w:r>
      <w:r w:rsidR="00627E10">
        <w:t xml:space="preserve"> </w:t>
      </w:r>
      <w:r w:rsidR="00627E10">
        <w:rPr>
          <w:rStyle w:val="hps"/>
        </w:rPr>
        <w:t>de tension externe</w:t>
      </w:r>
      <w:r w:rsidR="00627E10">
        <w:t xml:space="preserve"> </w:t>
      </w:r>
      <w:r w:rsidR="00627E10">
        <w:rPr>
          <w:rStyle w:val="hps"/>
        </w:rPr>
        <w:t>fournit</w:t>
      </w:r>
      <w:r w:rsidR="00627E10">
        <w:t xml:space="preserve"> </w:t>
      </w:r>
      <w:r w:rsidR="00627E10">
        <w:rPr>
          <w:rStyle w:val="hps"/>
        </w:rPr>
        <w:t>une tension de référence</w:t>
      </w:r>
      <w:r w:rsidR="00627E10">
        <w:t xml:space="preserve"> </w:t>
      </w:r>
      <w:r w:rsidR="00627E10">
        <w:rPr>
          <w:rStyle w:val="hps"/>
        </w:rPr>
        <w:t>pour la boucle</w:t>
      </w:r>
      <w:r w:rsidR="00627E10">
        <w:t xml:space="preserve"> </w:t>
      </w:r>
      <w:r w:rsidR="00627E10">
        <w:rPr>
          <w:rStyle w:val="hps"/>
        </w:rPr>
        <w:t>interne en réponse</w:t>
      </w:r>
      <w:r w:rsidR="00627E10">
        <w:t xml:space="preserve"> </w:t>
      </w:r>
      <w:r w:rsidR="00627E10">
        <w:rPr>
          <w:rStyle w:val="hps"/>
        </w:rPr>
        <w:t>à des changements dans</w:t>
      </w:r>
      <w:r w:rsidR="00627E10">
        <w:t xml:space="preserve"> </w:t>
      </w:r>
      <w:r w:rsidR="00627E10">
        <w:rPr>
          <w:rStyle w:val="hps"/>
        </w:rPr>
        <w:t>la tension de sortie</w:t>
      </w:r>
      <w:r w:rsidR="00627E10">
        <w:t xml:space="preserve">, </w:t>
      </w:r>
      <w:r w:rsidR="00627E10">
        <w:rPr>
          <w:rStyle w:val="hps"/>
        </w:rPr>
        <w:t>cette</w:t>
      </w:r>
      <w:r w:rsidR="00627E10">
        <w:t xml:space="preserve"> </w:t>
      </w:r>
      <w:r w:rsidR="00627E10">
        <w:rPr>
          <w:rStyle w:val="hps"/>
        </w:rPr>
        <w:t>processus se poursuivra</w:t>
      </w:r>
      <w:r w:rsidR="00627E10">
        <w:t xml:space="preserve"> </w:t>
      </w:r>
      <w:r w:rsidR="00627E10">
        <w:rPr>
          <w:rStyle w:val="hps"/>
        </w:rPr>
        <w:t>jusqu'à ce que</w:t>
      </w:r>
      <w:r w:rsidR="00627E10">
        <w:t xml:space="preserve"> </w:t>
      </w:r>
      <w:r w:rsidR="00627E10">
        <w:rPr>
          <w:rStyle w:val="hps"/>
        </w:rPr>
        <w:t>la tension de sortie</w:t>
      </w:r>
      <w:r w:rsidR="00627E10">
        <w:t xml:space="preserve"> </w:t>
      </w:r>
      <w:r w:rsidR="009A6036">
        <w:t xml:space="preserve">soit </w:t>
      </w:r>
      <w:r w:rsidR="00627E10">
        <w:rPr>
          <w:rStyle w:val="hps"/>
        </w:rPr>
        <w:t>régulée</w:t>
      </w:r>
      <w:r w:rsidR="006E06AA">
        <w:t>.</w:t>
      </w:r>
    </w:p>
    <w:p w:rsidR="00837C13" w:rsidRDefault="00837C13" w:rsidP="00623717">
      <w:r>
        <w:t>Architecture</w:t>
      </w:r>
    </w:p>
    <w:p w:rsidR="00DC2095" w:rsidRDefault="00EF79F0" w:rsidP="00623717">
      <w:pPr>
        <w:rPr>
          <w:rStyle w:val="hps"/>
        </w:rPr>
      </w:pPr>
      <w:r>
        <w:rPr>
          <w:rStyle w:val="hps"/>
        </w:rPr>
        <w:t>La boucle</w:t>
      </w:r>
      <w:r>
        <w:t xml:space="preserve"> </w:t>
      </w:r>
      <w:r w:rsidR="00837C13">
        <w:t xml:space="preserve">en </w:t>
      </w:r>
      <w:r>
        <w:rPr>
          <w:rStyle w:val="hps"/>
        </w:rPr>
        <w:t>courant</w:t>
      </w:r>
      <w:r>
        <w:t xml:space="preserve"> </w:t>
      </w:r>
      <w:r w:rsidR="00837C13">
        <w:t>comprend quatre éléments :</w:t>
      </w:r>
      <w:r>
        <w:t xml:space="preserve"> </w:t>
      </w:r>
      <w:r w:rsidR="002C2A8F">
        <w:t>sense en courant</w:t>
      </w:r>
      <w:r>
        <w:rPr>
          <w:rStyle w:val="hps"/>
        </w:rPr>
        <w:t>,</w:t>
      </w:r>
      <w:r>
        <w:t xml:space="preserve"> </w:t>
      </w:r>
      <w:r>
        <w:rPr>
          <w:rStyle w:val="hps"/>
        </w:rPr>
        <w:t>comparateur de tension</w:t>
      </w:r>
      <w:r>
        <w:t xml:space="preserve">, </w:t>
      </w:r>
      <w:r w:rsidR="00AB54DE">
        <w:t xml:space="preserve">bascule </w:t>
      </w:r>
      <w:r>
        <w:rPr>
          <w:rStyle w:val="hps"/>
        </w:rPr>
        <w:t>SR</w:t>
      </w:r>
      <w:r>
        <w:t xml:space="preserve"> </w:t>
      </w:r>
      <w:r w:rsidR="00AB54DE">
        <w:t xml:space="preserve">à </w:t>
      </w:r>
      <w:r>
        <w:rPr>
          <w:rStyle w:val="hps"/>
        </w:rPr>
        <w:t>verrouillage</w:t>
      </w:r>
      <w:r>
        <w:t xml:space="preserve"> </w:t>
      </w:r>
      <w:r>
        <w:rPr>
          <w:rStyle w:val="hps"/>
        </w:rPr>
        <w:t>et</w:t>
      </w:r>
      <w:r w:rsidR="00AB54DE">
        <w:rPr>
          <w:rStyle w:val="hps"/>
        </w:rPr>
        <w:t xml:space="preserve"> une</w:t>
      </w:r>
      <w:r>
        <w:rPr>
          <w:rStyle w:val="hps"/>
        </w:rPr>
        <w:t xml:space="preserve"> </w:t>
      </w:r>
      <w:r w:rsidR="00837C13">
        <w:rPr>
          <w:rStyle w:val="hps"/>
        </w:rPr>
        <w:t>l</w:t>
      </w:r>
      <w:r>
        <w:rPr>
          <w:rStyle w:val="hps"/>
        </w:rPr>
        <w:t>'horloge</w:t>
      </w:r>
      <w:r>
        <w:t xml:space="preserve"> </w:t>
      </w:r>
      <w:r>
        <w:rPr>
          <w:rStyle w:val="hps"/>
        </w:rPr>
        <w:t>qui commande le</w:t>
      </w:r>
      <w:r>
        <w:t xml:space="preserve"> </w:t>
      </w:r>
      <w:r w:rsidR="00837C13">
        <w:t xml:space="preserve">rapport cyclique </w:t>
      </w:r>
      <w:r>
        <w:rPr>
          <w:rStyle w:val="hps"/>
        </w:rPr>
        <w:t>cycle.</w:t>
      </w:r>
    </w:p>
    <w:p w:rsidR="00C957D5" w:rsidRDefault="00EF79F0" w:rsidP="00623717">
      <w:r>
        <w:br/>
      </w:r>
      <w:r>
        <w:rPr>
          <w:rStyle w:val="hps"/>
        </w:rPr>
        <w:t>Comme</w:t>
      </w:r>
      <w:r>
        <w:t xml:space="preserve"> </w:t>
      </w:r>
      <w:r>
        <w:rPr>
          <w:rStyle w:val="hps"/>
        </w:rPr>
        <w:t>on peut le voir</w:t>
      </w:r>
      <w:r>
        <w:t xml:space="preserve">, le courant de </w:t>
      </w:r>
      <w:r w:rsidR="00C957D5">
        <w:t>l’inductance IL est mesuré grâce à la résistance Rs</w:t>
      </w:r>
      <w:r>
        <w:rPr>
          <w:rStyle w:val="hps"/>
        </w:rPr>
        <w:t xml:space="preserve"> </w:t>
      </w:r>
      <w:r w:rsidR="00CD390D">
        <w:rPr>
          <w:rStyle w:val="hps"/>
        </w:rPr>
        <w:t xml:space="preserve">et la tension image ainsi obtenue Rs x IL est </w:t>
      </w:r>
      <w:r>
        <w:rPr>
          <w:rStyle w:val="hps"/>
        </w:rPr>
        <w:t>appliqu</w:t>
      </w:r>
      <w:r w:rsidR="00CD390D">
        <w:rPr>
          <w:rStyle w:val="hps"/>
        </w:rPr>
        <w:t>ée</w:t>
      </w:r>
      <w:r>
        <w:t xml:space="preserve"> </w:t>
      </w:r>
      <w:r>
        <w:rPr>
          <w:rStyle w:val="hps"/>
        </w:rPr>
        <w:t>à l'entrée</w:t>
      </w:r>
      <w:r>
        <w:t xml:space="preserve"> </w:t>
      </w:r>
      <w:r>
        <w:rPr>
          <w:rStyle w:val="hps"/>
        </w:rPr>
        <w:t>non inverseuse du</w:t>
      </w:r>
      <w:r>
        <w:t xml:space="preserve"> </w:t>
      </w:r>
      <w:r>
        <w:rPr>
          <w:rStyle w:val="hps"/>
        </w:rPr>
        <w:t>comparateur de tension</w:t>
      </w:r>
      <w:r>
        <w:t xml:space="preserve">. </w:t>
      </w:r>
    </w:p>
    <w:p w:rsidR="00D065C8" w:rsidRDefault="00EF79F0" w:rsidP="00623717">
      <w:r>
        <w:rPr>
          <w:rStyle w:val="hps"/>
        </w:rPr>
        <w:t xml:space="preserve">Le comparateur </w:t>
      </w:r>
      <w:r w:rsidR="00D065C8">
        <w:rPr>
          <w:rStyle w:val="hps"/>
        </w:rPr>
        <w:t xml:space="preserve">fait la différence entre </w:t>
      </w:r>
      <w:r>
        <w:rPr>
          <w:rStyle w:val="hps"/>
        </w:rPr>
        <w:t>cette tension</w:t>
      </w:r>
      <w:r>
        <w:t xml:space="preserve"> </w:t>
      </w:r>
      <w:r w:rsidR="00D065C8">
        <w:t xml:space="preserve">et une </w:t>
      </w:r>
      <w:r>
        <w:rPr>
          <w:rStyle w:val="hps"/>
        </w:rPr>
        <w:t>tension</w:t>
      </w:r>
      <w:r>
        <w:t xml:space="preserve"> </w:t>
      </w:r>
      <w:r>
        <w:rPr>
          <w:rStyle w:val="hps"/>
        </w:rPr>
        <w:t>de commande qui est</w:t>
      </w:r>
      <w:r>
        <w:t xml:space="preserve"> </w:t>
      </w:r>
      <w:r>
        <w:rPr>
          <w:rStyle w:val="hps"/>
        </w:rPr>
        <w:t>appliqué</w:t>
      </w:r>
      <w:r>
        <w:t xml:space="preserve"> </w:t>
      </w:r>
      <w:r>
        <w:rPr>
          <w:rStyle w:val="hps"/>
        </w:rPr>
        <w:t>à son entrée inverseuse</w:t>
      </w:r>
      <w:r>
        <w:t xml:space="preserve"> </w:t>
      </w:r>
      <w:r>
        <w:rPr>
          <w:rStyle w:val="hps"/>
        </w:rPr>
        <w:t>(généré par</w:t>
      </w:r>
      <w:r>
        <w:t xml:space="preserve"> </w:t>
      </w:r>
      <w:r>
        <w:rPr>
          <w:rStyle w:val="hps"/>
        </w:rPr>
        <w:t>amplificateur d'erreur</w:t>
      </w:r>
      <w:r>
        <w:t xml:space="preserve"> </w:t>
      </w:r>
      <w:r>
        <w:rPr>
          <w:rStyle w:val="hps"/>
        </w:rPr>
        <w:t>de la boucle de</w:t>
      </w:r>
      <w:r>
        <w:t xml:space="preserve"> </w:t>
      </w:r>
      <w:r>
        <w:rPr>
          <w:rStyle w:val="hps"/>
        </w:rPr>
        <w:t>tension externe</w:t>
      </w:r>
      <w:r>
        <w:t>)</w:t>
      </w:r>
      <w:r w:rsidR="00D065C8">
        <w:t>.</w:t>
      </w:r>
    </w:p>
    <w:p w:rsidR="00EF79F0" w:rsidRDefault="00D065C8" w:rsidP="00623717">
      <w:r>
        <w:rPr>
          <w:rStyle w:val="hps"/>
        </w:rPr>
        <w:t>L</w:t>
      </w:r>
      <w:r w:rsidR="00EF79F0">
        <w:rPr>
          <w:rStyle w:val="hps"/>
        </w:rPr>
        <w:t>orsque la tension</w:t>
      </w:r>
      <w:r w:rsidR="00EF79F0">
        <w:t xml:space="preserve"> </w:t>
      </w:r>
      <w:r w:rsidR="00EF79F0">
        <w:rPr>
          <w:rStyle w:val="hps"/>
        </w:rPr>
        <w:t>est</w:t>
      </w:r>
      <w:r w:rsidR="00EF79F0">
        <w:t xml:space="preserve"> </w:t>
      </w:r>
      <w:r w:rsidR="00EF79F0">
        <w:rPr>
          <w:rStyle w:val="hps"/>
        </w:rPr>
        <w:t>supérieure à la tension</w:t>
      </w:r>
      <w:r w:rsidR="00EF79F0">
        <w:t xml:space="preserve"> </w:t>
      </w:r>
      <w:r w:rsidR="00EF79F0">
        <w:rPr>
          <w:rStyle w:val="hps"/>
        </w:rPr>
        <w:t>de commande (</w:t>
      </w:r>
      <w:r w:rsidR="00EF79F0">
        <w:t>augmentation</w:t>
      </w:r>
      <w:r>
        <w:t xml:space="preserve"> de IL</w:t>
      </w:r>
      <w:r w:rsidR="00EF79F0">
        <w:t xml:space="preserve">) </w:t>
      </w:r>
      <w:r>
        <w:t xml:space="preserve">la </w:t>
      </w:r>
      <w:r w:rsidR="00EF79F0">
        <w:rPr>
          <w:rStyle w:val="hps"/>
        </w:rPr>
        <w:t>sortie</w:t>
      </w:r>
      <w:r w:rsidR="00EF79F0">
        <w:t xml:space="preserve"> </w:t>
      </w:r>
      <w:r w:rsidR="00EF79F0">
        <w:rPr>
          <w:rStyle w:val="hps"/>
        </w:rPr>
        <w:t>passe au niveau bas</w:t>
      </w:r>
      <w:r w:rsidR="00EF79F0">
        <w:t xml:space="preserve">, mais </w:t>
      </w:r>
      <w:r w:rsidR="00EF79F0">
        <w:rPr>
          <w:rStyle w:val="hps"/>
        </w:rPr>
        <w:t>lorsque la tension</w:t>
      </w:r>
      <w:r w:rsidR="00EF79F0">
        <w:t xml:space="preserve"> </w:t>
      </w:r>
      <w:r w:rsidR="00EF79F0">
        <w:rPr>
          <w:rStyle w:val="hps"/>
        </w:rPr>
        <w:t>est inférieure à</w:t>
      </w:r>
      <w:r w:rsidR="00EF79F0">
        <w:t xml:space="preserve"> </w:t>
      </w:r>
      <w:r>
        <w:rPr>
          <w:rStyle w:val="hps"/>
        </w:rPr>
        <w:t>la</w:t>
      </w:r>
      <w:r w:rsidR="00EF79F0">
        <w:rPr>
          <w:rStyle w:val="hps"/>
        </w:rPr>
        <w:t xml:space="preserve"> tension</w:t>
      </w:r>
      <w:r>
        <w:rPr>
          <w:rStyle w:val="hps"/>
        </w:rPr>
        <w:t xml:space="preserve"> de commande</w:t>
      </w:r>
      <w:r w:rsidR="00EF79F0">
        <w:rPr>
          <w:rStyle w:val="hps"/>
        </w:rPr>
        <w:t xml:space="preserve"> (</w:t>
      </w:r>
      <w:r>
        <w:rPr>
          <w:rStyle w:val="hps"/>
        </w:rPr>
        <w:t>baisse de IL</w:t>
      </w:r>
      <w:r w:rsidR="00EF79F0">
        <w:t xml:space="preserve">) </w:t>
      </w:r>
      <w:r w:rsidR="00EF79F0">
        <w:rPr>
          <w:rStyle w:val="hps"/>
        </w:rPr>
        <w:t>la</w:t>
      </w:r>
      <w:r w:rsidR="00EF79F0">
        <w:t xml:space="preserve"> </w:t>
      </w:r>
      <w:r w:rsidR="00EF79F0">
        <w:rPr>
          <w:rStyle w:val="hps"/>
        </w:rPr>
        <w:t>sortie</w:t>
      </w:r>
      <w:r w:rsidR="00EF79F0">
        <w:t xml:space="preserve"> </w:t>
      </w:r>
      <w:r>
        <w:t xml:space="preserve">passe à l’état </w:t>
      </w:r>
      <w:r w:rsidR="00EF79F0">
        <w:rPr>
          <w:rStyle w:val="hps"/>
        </w:rPr>
        <w:t>haut</w:t>
      </w:r>
      <w:r w:rsidR="00EF79F0">
        <w:t xml:space="preserve"> </w:t>
      </w:r>
      <w:r>
        <w:t xml:space="preserve">ce qui va </w:t>
      </w:r>
      <w:r w:rsidR="00EF79F0">
        <w:rPr>
          <w:rStyle w:val="hps"/>
        </w:rPr>
        <w:t>réinitialiser</w:t>
      </w:r>
      <w:r w:rsidR="00564A05">
        <w:rPr>
          <w:rStyle w:val="hps"/>
        </w:rPr>
        <w:t xml:space="preserve"> (RESET)</w:t>
      </w:r>
      <w:r w:rsidR="00EF79F0">
        <w:t xml:space="preserve"> </w:t>
      </w:r>
      <w:r w:rsidR="00EF79F0">
        <w:rPr>
          <w:rStyle w:val="hps"/>
        </w:rPr>
        <w:t>l</w:t>
      </w:r>
      <w:r>
        <w:rPr>
          <w:rStyle w:val="hps"/>
        </w:rPr>
        <w:t xml:space="preserve">a bascule à verrou </w:t>
      </w:r>
      <w:r w:rsidR="00EF79F0">
        <w:rPr>
          <w:rStyle w:val="hps"/>
        </w:rPr>
        <w:t>SR</w:t>
      </w:r>
      <w:r w:rsidR="00EF79F0">
        <w:t xml:space="preserve"> </w:t>
      </w:r>
      <w:r w:rsidR="00EF79F0">
        <w:rPr>
          <w:rStyle w:val="hps"/>
        </w:rPr>
        <w:t>alors</w:t>
      </w:r>
      <w:r w:rsidR="00EF79F0">
        <w:t xml:space="preserve"> </w:t>
      </w:r>
      <w:r w:rsidR="00EF79F0">
        <w:rPr>
          <w:rStyle w:val="hps"/>
        </w:rPr>
        <w:t>Q passe</w:t>
      </w:r>
      <w:r w:rsidR="00EF79F0">
        <w:t xml:space="preserve"> </w:t>
      </w:r>
      <w:r w:rsidR="00EF79F0">
        <w:rPr>
          <w:rStyle w:val="hps"/>
        </w:rPr>
        <w:t>à</w:t>
      </w:r>
      <w:r w:rsidR="00EF79F0">
        <w:t xml:space="preserve"> </w:t>
      </w:r>
      <w:r w:rsidR="00EF79F0">
        <w:rPr>
          <w:rStyle w:val="hps"/>
        </w:rPr>
        <w:t>l'état bas</w:t>
      </w:r>
      <w:r w:rsidR="00EF79F0">
        <w:t xml:space="preserve"> </w:t>
      </w:r>
      <w:r w:rsidR="00EF79F0">
        <w:rPr>
          <w:rStyle w:val="hps"/>
        </w:rPr>
        <w:t>pour allumer le</w:t>
      </w:r>
      <w:r w:rsidR="00EF79F0">
        <w:t xml:space="preserve"> </w:t>
      </w:r>
      <w:r w:rsidR="00EF79F0">
        <w:rPr>
          <w:rStyle w:val="hps"/>
        </w:rPr>
        <w:t>HSS</w:t>
      </w:r>
      <w:r w:rsidR="00EF79F0">
        <w:t xml:space="preserve"> </w:t>
      </w:r>
      <w:r w:rsidR="00EF79F0">
        <w:rPr>
          <w:rStyle w:val="hps"/>
        </w:rPr>
        <w:t>(</w:t>
      </w:r>
      <w:r w:rsidR="00EF79F0">
        <w:t xml:space="preserve">PMOS </w:t>
      </w:r>
      <w:r w:rsidR="00EF79F0">
        <w:rPr>
          <w:rStyle w:val="hps"/>
        </w:rPr>
        <w:t>interrupteur d'alimentation</w:t>
      </w:r>
      <w:r w:rsidR="00EF79F0">
        <w:t xml:space="preserve">) pour </w:t>
      </w:r>
      <w:r w:rsidR="00EF79F0">
        <w:rPr>
          <w:rStyle w:val="hps"/>
        </w:rPr>
        <w:t>ajuster le courant</w:t>
      </w:r>
      <w:r w:rsidR="00EF79F0">
        <w:t xml:space="preserve"> </w:t>
      </w:r>
      <w:r w:rsidR="00694B93">
        <w:t>dans l’</w:t>
      </w:r>
      <w:r w:rsidR="00EF79F0">
        <w:rPr>
          <w:rStyle w:val="hps"/>
        </w:rPr>
        <w:t>inducteur</w:t>
      </w:r>
      <w:r w:rsidR="00EF79F0">
        <w:t xml:space="preserve">. </w:t>
      </w:r>
      <w:r w:rsidR="00EF79F0">
        <w:rPr>
          <w:rStyle w:val="hps"/>
        </w:rPr>
        <w:t>Le</w:t>
      </w:r>
      <w:r w:rsidR="00EF79F0">
        <w:t xml:space="preserve"> </w:t>
      </w:r>
      <w:r w:rsidR="00EF79F0">
        <w:rPr>
          <w:rStyle w:val="hps"/>
        </w:rPr>
        <w:t>HSS</w:t>
      </w:r>
      <w:r w:rsidR="00EF79F0">
        <w:t xml:space="preserve"> </w:t>
      </w:r>
      <w:r w:rsidR="00EF79F0">
        <w:rPr>
          <w:rStyle w:val="hps"/>
        </w:rPr>
        <w:t>reste</w:t>
      </w:r>
      <w:r w:rsidR="00EF79F0">
        <w:t xml:space="preserve"> </w:t>
      </w:r>
      <w:r w:rsidR="00564A05">
        <w:t xml:space="preserve">dans cet </w:t>
      </w:r>
      <w:r w:rsidR="00EF79F0">
        <w:rPr>
          <w:rStyle w:val="hps"/>
        </w:rPr>
        <w:t>état</w:t>
      </w:r>
      <w:r w:rsidR="00EF79F0">
        <w:t xml:space="preserve"> </w:t>
      </w:r>
      <w:r w:rsidR="00EF79F0">
        <w:rPr>
          <w:rStyle w:val="hps"/>
        </w:rPr>
        <w:t xml:space="preserve">jusqu'à ce que </w:t>
      </w:r>
      <w:r w:rsidR="009A1BAF">
        <w:rPr>
          <w:rStyle w:val="hps"/>
        </w:rPr>
        <w:t>l’horloge fasse basculer la bascule à 1 (set)</w:t>
      </w:r>
      <w:r w:rsidR="00EF79F0">
        <w:t>.</w:t>
      </w:r>
    </w:p>
    <w:p w:rsidR="00E8355D" w:rsidRDefault="00E8355D" w:rsidP="00623717"/>
    <w:p w:rsidR="00E8355D" w:rsidRDefault="00E8355D" w:rsidP="00623717"/>
    <w:p w:rsidR="00E8355D" w:rsidRDefault="00867353" w:rsidP="00623717">
      <w:r>
        <w:rPr>
          <w:noProof/>
          <w:lang w:eastAsia="fr-FR"/>
        </w:rPr>
        <w:lastRenderedPageBreak/>
        <w:drawing>
          <wp:inline distT="0" distB="0" distL="0" distR="0">
            <wp:extent cx="5760720" cy="4732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759F.tmp"/>
                    <pic:cNvPicPr/>
                  </pic:nvPicPr>
                  <pic:blipFill>
                    <a:blip r:embed="rId95">
                      <a:extLst>
                        <a:ext uri="{28A0092B-C50C-407E-A947-70E740481C1C}">
                          <a14:useLocalDpi xmlns:a14="http://schemas.microsoft.com/office/drawing/2010/main" val="0"/>
                        </a:ext>
                      </a:extLst>
                    </a:blip>
                    <a:stretch>
                      <a:fillRect/>
                    </a:stretch>
                  </pic:blipFill>
                  <pic:spPr>
                    <a:xfrm>
                      <a:off x="0" y="0"/>
                      <a:ext cx="5760720" cy="4732020"/>
                    </a:xfrm>
                    <a:prstGeom prst="rect">
                      <a:avLst/>
                    </a:prstGeom>
                  </pic:spPr>
                </pic:pic>
              </a:graphicData>
            </a:graphic>
          </wp:inline>
        </w:drawing>
      </w:r>
    </w:p>
    <w:p w:rsidR="00867353" w:rsidRDefault="00867353" w:rsidP="00623717"/>
    <w:p w:rsidR="00347420" w:rsidRDefault="00347420" w:rsidP="0055656C">
      <w:pPr>
        <w:ind w:left="708" w:hanging="708"/>
      </w:pPr>
      <w:r>
        <w:t>Mode tension :</w:t>
      </w:r>
    </w:p>
    <w:p w:rsidR="00736FE0" w:rsidRDefault="0055656C" w:rsidP="0093342F">
      <w:r>
        <w:rPr>
          <w:rStyle w:val="hps"/>
        </w:rPr>
        <w:t>Comme</w:t>
      </w:r>
      <w:r>
        <w:t xml:space="preserve"> </w:t>
      </w:r>
      <w:r>
        <w:rPr>
          <w:rStyle w:val="hps"/>
        </w:rPr>
        <w:t>le montre la figure</w:t>
      </w:r>
      <w:r>
        <w:t xml:space="preserve"> suivante, contrairement à la </w:t>
      </w:r>
      <w:r>
        <w:rPr>
          <w:rStyle w:val="hps"/>
        </w:rPr>
        <w:t>commande en mode</w:t>
      </w:r>
      <w:r>
        <w:t xml:space="preserve"> courant</w:t>
      </w:r>
      <w:r>
        <w:rPr>
          <w:rStyle w:val="hps"/>
        </w:rPr>
        <w:t>, il</w:t>
      </w:r>
      <w:r>
        <w:t xml:space="preserve"> </w:t>
      </w:r>
      <w:r>
        <w:rPr>
          <w:rStyle w:val="hps"/>
        </w:rPr>
        <w:t>a</w:t>
      </w:r>
      <w:r w:rsidR="00530DD6">
        <w:rPr>
          <w:rStyle w:val="hps"/>
        </w:rPr>
        <w:t xml:space="preserve"> y</w:t>
      </w:r>
      <w:r>
        <w:rPr>
          <w:rStyle w:val="hps"/>
        </w:rPr>
        <w:t xml:space="preserve"> juste une</w:t>
      </w:r>
      <w:r>
        <w:t xml:space="preserve"> </w:t>
      </w:r>
      <w:r>
        <w:rPr>
          <w:rStyle w:val="hps"/>
        </w:rPr>
        <w:t>boucle de rétroaction</w:t>
      </w:r>
      <w:r w:rsidR="00736FE0">
        <w:rPr>
          <w:rStyle w:val="hps"/>
        </w:rPr>
        <w:t xml:space="preserve"> </w:t>
      </w:r>
      <w:r>
        <w:rPr>
          <w:rStyle w:val="hps"/>
        </w:rPr>
        <w:t>qui est appelée</w:t>
      </w:r>
      <w:r>
        <w:t xml:space="preserve"> </w:t>
      </w:r>
      <w:r>
        <w:rPr>
          <w:rStyle w:val="hps"/>
        </w:rPr>
        <w:t>boucle</w:t>
      </w:r>
      <w:r>
        <w:t xml:space="preserve"> </w:t>
      </w:r>
      <w:r>
        <w:rPr>
          <w:rStyle w:val="hps"/>
        </w:rPr>
        <w:t xml:space="preserve">de commande </w:t>
      </w:r>
      <w:r w:rsidR="00736FE0">
        <w:rPr>
          <w:rStyle w:val="hps"/>
        </w:rPr>
        <w:t>en</w:t>
      </w:r>
      <w:r>
        <w:rPr>
          <w:rStyle w:val="hps"/>
        </w:rPr>
        <w:t xml:space="preserve"> tension</w:t>
      </w:r>
      <w:r>
        <w:t xml:space="preserve">. </w:t>
      </w:r>
    </w:p>
    <w:p w:rsidR="0055656C" w:rsidRDefault="00287E08" w:rsidP="0093342F">
      <w:r>
        <w:rPr>
          <w:rStyle w:val="hps"/>
        </w:rPr>
        <w:t xml:space="preserve">Le rapport cyclique est </w:t>
      </w:r>
      <w:r w:rsidR="0055656C">
        <w:rPr>
          <w:rStyle w:val="hps"/>
        </w:rPr>
        <w:t>directement contrôlée</w:t>
      </w:r>
      <w:r w:rsidR="0055656C">
        <w:t xml:space="preserve"> </w:t>
      </w:r>
      <w:r w:rsidR="0055656C">
        <w:rPr>
          <w:rStyle w:val="hps"/>
        </w:rPr>
        <w:t>par la tension</w:t>
      </w:r>
      <w:r w:rsidR="00FC521E">
        <w:rPr>
          <w:rStyle w:val="hps"/>
        </w:rPr>
        <w:t xml:space="preserve"> </w:t>
      </w:r>
      <w:r>
        <w:rPr>
          <w:rStyle w:val="hps"/>
        </w:rPr>
        <w:t xml:space="preserve">de </w:t>
      </w:r>
      <w:r w:rsidR="0055656C">
        <w:rPr>
          <w:rStyle w:val="hps"/>
        </w:rPr>
        <w:t>référence</w:t>
      </w:r>
      <w:r w:rsidR="0055656C">
        <w:t xml:space="preserve"> </w:t>
      </w:r>
      <w:r>
        <w:t xml:space="preserve">Vref </w:t>
      </w:r>
      <w:r w:rsidR="0055656C">
        <w:rPr>
          <w:rStyle w:val="hps"/>
        </w:rPr>
        <w:t>et la tension</w:t>
      </w:r>
      <w:r w:rsidR="0055656C">
        <w:t xml:space="preserve"> </w:t>
      </w:r>
      <w:r w:rsidR="0055656C">
        <w:rPr>
          <w:rStyle w:val="hps"/>
        </w:rPr>
        <w:t>de rétroaction</w:t>
      </w:r>
      <w:r w:rsidR="0055656C">
        <w:t xml:space="preserve"> </w:t>
      </w:r>
      <w:r>
        <w:t xml:space="preserve">Vf </w:t>
      </w:r>
      <w:r w:rsidR="0055656C">
        <w:rPr>
          <w:rStyle w:val="hps"/>
        </w:rPr>
        <w:t>via</w:t>
      </w:r>
      <w:r w:rsidR="00FA72CA">
        <w:rPr>
          <w:rStyle w:val="hps"/>
        </w:rPr>
        <w:t xml:space="preserve"> la</w:t>
      </w:r>
      <w:r w:rsidR="0055656C">
        <w:t xml:space="preserve"> </w:t>
      </w:r>
      <w:r w:rsidR="0055656C">
        <w:rPr>
          <w:rStyle w:val="hps"/>
        </w:rPr>
        <w:t>boucle de tension</w:t>
      </w:r>
      <w:r w:rsidR="0055656C">
        <w:t>.</w:t>
      </w:r>
    </w:p>
    <w:p w:rsidR="00D939C7" w:rsidRDefault="00D939C7" w:rsidP="0093342F">
      <w:r>
        <w:t>Architecture</w:t>
      </w:r>
    </w:p>
    <w:p w:rsidR="00E53D36" w:rsidRDefault="00705993" w:rsidP="0093342F">
      <w:pPr>
        <w:rPr>
          <w:rStyle w:val="hps"/>
        </w:rPr>
      </w:pPr>
      <w:r>
        <w:rPr>
          <w:rStyle w:val="hps"/>
        </w:rPr>
        <w:t>La boucle</w:t>
      </w:r>
      <w:r>
        <w:t xml:space="preserve"> </w:t>
      </w:r>
      <w:r>
        <w:rPr>
          <w:rStyle w:val="hps"/>
        </w:rPr>
        <w:t>de régulation de tension</w:t>
      </w:r>
      <w:r>
        <w:t xml:space="preserve"> </w:t>
      </w:r>
      <w:r>
        <w:rPr>
          <w:rStyle w:val="hps"/>
        </w:rPr>
        <w:t>contient généralement</w:t>
      </w:r>
      <w:r>
        <w:t xml:space="preserve"> </w:t>
      </w:r>
      <w:r>
        <w:rPr>
          <w:rStyle w:val="hps"/>
        </w:rPr>
        <w:t>deux sous-parties :</w:t>
      </w:r>
      <w:r>
        <w:t xml:space="preserve"> </w:t>
      </w:r>
      <w:r>
        <w:rPr>
          <w:rStyle w:val="hps"/>
        </w:rPr>
        <w:t>amplificateur d'erreur</w:t>
      </w:r>
      <w:r>
        <w:t xml:space="preserve"> </w:t>
      </w:r>
      <w:r>
        <w:rPr>
          <w:rStyle w:val="hps"/>
        </w:rPr>
        <w:t>et comparateur de tension</w:t>
      </w:r>
      <w:r>
        <w:t xml:space="preserve"> </w:t>
      </w:r>
      <w:r>
        <w:rPr>
          <w:rStyle w:val="hps"/>
        </w:rPr>
        <w:t>pour réguler</w:t>
      </w:r>
      <w:r>
        <w:t xml:space="preserve"> </w:t>
      </w:r>
      <w:r>
        <w:rPr>
          <w:rStyle w:val="hps"/>
        </w:rPr>
        <w:t>la tension de sortie</w:t>
      </w:r>
      <w:r>
        <w:t>.</w:t>
      </w:r>
      <w:r>
        <w:br/>
      </w:r>
    </w:p>
    <w:p w:rsidR="009939CD" w:rsidRDefault="00C57DA8" w:rsidP="0093342F">
      <w:pPr>
        <w:rPr>
          <w:rStyle w:val="hps"/>
        </w:rPr>
      </w:pPr>
      <w:r>
        <w:rPr>
          <w:rStyle w:val="hps"/>
        </w:rPr>
        <w:t>Içi,</w:t>
      </w:r>
      <w:r w:rsidR="00705993">
        <w:t xml:space="preserve"> </w:t>
      </w:r>
      <w:r w:rsidR="00705993">
        <w:rPr>
          <w:rStyle w:val="hps"/>
        </w:rPr>
        <w:t>la tension de réaction</w:t>
      </w:r>
      <w:r w:rsidR="0076205C">
        <w:rPr>
          <w:rStyle w:val="hps"/>
        </w:rPr>
        <w:t xml:space="preserve"> Vf</w:t>
      </w:r>
      <w:r w:rsidR="00705993">
        <w:t xml:space="preserve"> </w:t>
      </w:r>
      <w:r w:rsidR="00705993">
        <w:rPr>
          <w:rStyle w:val="hps"/>
        </w:rPr>
        <w:t>est comparée à</w:t>
      </w:r>
      <w:r w:rsidR="00705993">
        <w:t xml:space="preserve"> </w:t>
      </w:r>
      <w:r w:rsidR="00705993">
        <w:rPr>
          <w:rStyle w:val="hps"/>
        </w:rPr>
        <w:t>la tension de référence</w:t>
      </w:r>
      <w:r w:rsidR="0076205C">
        <w:rPr>
          <w:rStyle w:val="hps"/>
        </w:rPr>
        <w:t xml:space="preserve"> Vref</w:t>
      </w:r>
      <w:r w:rsidR="00705993">
        <w:t xml:space="preserve"> </w:t>
      </w:r>
      <w:r w:rsidR="00705993">
        <w:rPr>
          <w:rStyle w:val="hps"/>
        </w:rPr>
        <w:t>et</w:t>
      </w:r>
      <w:r w:rsidR="00705993">
        <w:t xml:space="preserve"> </w:t>
      </w:r>
      <w:r w:rsidR="00705993">
        <w:rPr>
          <w:rStyle w:val="hps"/>
        </w:rPr>
        <w:t>leur différence</w:t>
      </w:r>
      <w:r w:rsidR="00705993">
        <w:t xml:space="preserve"> </w:t>
      </w:r>
      <w:r w:rsidR="00705993">
        <w:rPr>
          <w:rStyle w:val="hps"/>
        </w:rPr>
        <w:t>est amplifiée par</w:t>
      </w:r>
      <w:r w:rsidR="00705993">
        <w:t xml:space="preserve"> </w:t>
      </w:r>
      <w:r w:rsidR="00705993">
        <w:rPr>
          <w:rStyle w:val="hps"/>
        </w:rPr>
        <w:t>l'amplificateur</w:t>
      </w:r>
      <w:r w:rsidR="00705993">
        <w:t xml:space="preserve"> </w:t>
      </w:r>
      <w:r w:rsidR="00705993">
        <w:rPr>
          <w:rStyle w:val="hps"/>
        </w:rPr>
        <w:t>d'erreur</w:t>
      </w:r>
      <w:r w:rsidR="00705993">
        <w:t xml:space="preserve">. </w:t>
      </w:r>
      <w:r w:rsidR="00705993">
        <w:rPr>
          <w:rStyle w:val="hps"/>
        </w:rPr>
        <w:t>Ensuite,</w:t>
      </w:r>
      <w:r w:rsidR="00705993">
        <w:t xml:space="preserve"> </w:t>
      </w:r>
      <w:r w:rsidR="00705993">
        <w:rPr>
          <w:rStyle w:val="hps"/>
        </w:rPr>
        <w:t>cette</w:t>
      </w:r>
      <w:r w:rsidR="00705993">
        <w:t xml:space="preserve"> </w:t>
      </w:r>
      <w:r w:rsidR="00705993">
        <w:rPr>
          <w:rStyle w:val="hps"/>
        </w:rPr>
        <w:t>tension</w:t>
      </w:r>
      <w:r w:rsidR="00705993">
        <w:t xml:space="preserve"> </w:t>
      </w:r>
      <w:r w:rsidR="008B2801">
        <w:t>d’erreur ve</w:t>
      </w:r>
      <w:r w:rsidR="006D02AC">
        <w:t xml:space="preserve"> </w:t>
      </w:r>
      <w:r w:rsidR="00705993">
        <w:rPr>
          <w:rStyle w:val="hps"/>
        </w:rPr>
        <w:t>qui</w:t>
      </w:r>
      <w:r w:rsidR="00705993">
        <w:t xml:space="preserve"> </w:t>
      </w:r>
      <w:r w:rsidR="00705993">
        <w:rPr>
          <w:rStyle w:val="hps"/>
        </w:rPr>
        <w:t>est</w:t>
      </w:r>
      <w:r w:rsidR="00705993">
        <w:t xml:space="preserve"> </w:t>
      </w:r>
      <w:r w:rsidR="00705993">
        <w:rPr>
          <w:rStyle w:val="hps"/>
        </w:rPr>
        <w:t>appliquée à l'entrée</w:t>
      </w:r>
      <w:r w:rsidR="00705993">
        <w:t xml:space="preserve"> </w:t>
      </w:r>
      <w:r w:rsidR="00705993">
        <w:rPr>
          <w:rStyle w:val="hps"/>
        </w:rPr>
        <w:t xml:space="preserve"> non-invers</w:t>
      </w:r>
      <w:r w:rsidR="006D02AC">
        <w:rPr>
          <w:rStyle w:val="hps"/>
        </w:rPr>
        <w:t>euse</w:t>
      </w:r>
      <w:r w:rsidR="00705993">
        <w:t xml:space="preserve"> </w:t>
      </w:r>
      <w:r w:rsidR="00705993">
        <w:rPr>
          <w:rStyle w:val="hps"/>
        </w:rPr>
        <w:t>est comparée à</w:t>
      </w:r>
      <w:r w:rsidR="00705993">
        <w:t xml:space="preserve"> </w:t>
      </w:r>
      <w:r w:rsidR="00657A33">
        <w:t xml:space="preserve">la dent de </w:t>
      </w:r>
      <w:r w:rsidR="00705993">
        <w:rPr>
          <w:rStyle w:val="hps"/>
        </w:rPr>
        <w:t>scie</w:t>
      </w:r>
      <w:r w:rsidR="00705993">
        <w:t xml:space="preserve"> </w:t>
      </w:r>
      <w:r w:rsidR="00705993">
        <w:rPr>
          <w:rStyle w:val="hps"/>
        </w:rPr>
        <w:t>qui est appliquée à</w:t>
      </w:r>
      <w:r w:rsidR="00705993">
        <w:t xml:space="preserve"> </w:t>
      </w:r>
      <w:r w:rsidR="00705993">
        <w:rPr>
          <w:rStyle w:val="hps"/>
        </w:rPr>
        <w:t>l'entrée inverseuse</w:t>
      </w:r>
      <w:r w:rsidR="00705993">
        <w:t xml:space="preserve"> </w:t>
      </w:r>
      <w:r w:rsidR="00705993">
        <w:rPr>
          <w:rStyle w:val="hps"/>
        </w:rPr>
        <w:t>d</w:t>
      </w:r>
      <w:r w:rsidR="00ED317E">
        <w:rPr>
          <w:rStyle w:val="hps"/>
        </w:rPr>
        <w:t>u</w:t>
      </w:r>
      <w:r w:rsidR="00705993">
        <w:br/>
      </w:r>
      <w:r w:rsidR="00705993">
        <w:rPr>
          <w:rStyle w:val="hps"/>
        </w:rPr>
        <w:t>comparateur</w:t>
      </w:r>
      <w:r w:rsidR="00705993">
        <w:t xml:space="preserve"> </w:t>
      </w:r>
      <w:r w:rsidR="00705993">
        <w:rPr>
          <w:rStyle w:val="hps"/>
        </w:rPr>
        <w:t>afin de générer des</w:t>
      </w:r>
      <w:r w:rsidR="00705993">
        <w:t xml:space="preserve"> </w:t>
      </w:r>
      <w:r w:rsidR="00705993">
        <w:rPr>
          <w:rStyle w:val="hps"/>
        </w:rPr>
        <w:t>impulsions carrées</w:t>
      </w:r>
      <w:r w:rsidR="00705993">
        <w:t xml:space="preserve"> </w:t>
      </w:r>
      <w:r w:rsidR="00705993">
        <w:rPr>
          <w:rStyle w:val="hps"/>
        </w:rPr>
        <w:t xml:space="preserve">de commande </w:t>
      </w:r>
      <w:r w:rsidR="009939CD">
        <w:rPr>
          <w:rStyle w:val="hps"/>
        </w:rPr>
        <w:t xml:space="preserve">qui </w:t>
      </w:r>
      <w:r w:rsidR="00F42136">
        <w:rPr>
          <w:rStyle w:val="hps"/>
        </w:rPr>
        <w:t>commande la génération</w:t>
      </w:r>
      <w:r w:rsidR="009939CD">
        <w:rPr>
          <w:rStyle w:val="hps"/>
        </w:rPr>
        <w:t xml:space="preserve"> </w:t>
      </w:r>
      <w:r w:rsidR="00F42136">
        <w:rPr>
          <w:rStyle w:val="hps"/>
        </w:rPr>
        <w:t>du</w:t>
      </w:r>
      <w:r w:rsidR="009939CD">
        <w:rPr>
          <w:rStyle w:val="hps"/>
        </w:rPr>
        <w:t xml:space="preserve"> </w:t>
      </w:r>
      <w:r w:rsidR="00705993">
        <w:t xml:space="preserve"> </w:t>
      </w:r>
      <w:r w:rsidR="00705993">
        <w:rPr>
          <w:rStyle w:val="hps"/>
        </w:rPr>
        <w:t>rapport cyclique</w:t>
      </w:r>
    </w:p>
    <w:p w:rsidR="00705993" w:rsidRPr="003977B1" w:rsidRDefault="009939CD" w:rsidP="0093342F">
      <w:r>
        <w:rPr>
          <w:rStyle w:val="hps"/>
        </w:rPr>
        <w:lastRenderedPageBreak/>
        <w:t xml:space="preserve">Si </w:t>
      </w:r>
      <w:r w:rsidR="00ED0991">
        <w:rPr>
          <w:rStyle w:val="hps"/>
        </w:rPr>
        <w:t xml:space="preserve">la </w:t>
      </w:r>
      <w:r w:rsidR="00705993">
        <w:t xml:space="preserve">tension </w:t>
      </w:r>
      <w:r w:rsidR="001843A6">
        <w:t xml:space="preserve">d’erreur Ve </w:t>
      </w:r>
      <w:r w:rsidR="00705993">
        <w:rPr>
          <w:rStyle w:val="hps"/>
        </w:rPr>
        <w:t>est plus élevée que</w:t>
      </w:r>
      <w:r w:rsidR="00705993">
        <w:t xml:space="preserve"> </w:t>
      </w:r>
      <w:r w:rsidR="001843A6">
        <w:t xml:space="preserve">la dent de scie, </w:t>
      </w:r>
      <w:r w:rsidR="00705993">
        <w:rPr>
          <w:rStyle w:val="hps"/>
        </w:rPr>
        <w:t>la sortie du comparateur</w:t>
      </w:r>
      <w:r w:rsidR="00705993">
        <w:t xml:space="preserve"> </w:t>
      </w:r>
      <w:r w:rsidR="00705993">
        <w:rPr>
          <w:rStyle w:val="hps"/>
        </w:rPr>
        <w:t>passe au niveau haut</w:t>
      </w:r>
      <w:r w:rsidR="00705993">
        <w:t xml:space="preserve"> </w:t>
      </w:r>
      <w:r w:rsidR="00705993">
        <w:rPr>
          <w:rStyle w:val="hps"/>
        </w:rPr>
        <w:t>tandis que si</w:t>
      </w:r>
      <w:r w:rsidR="00705993">
        <w:t xml:space="preserve"> </w:t>
      </w:r>
      <w:r w:rsidR="001843A6">
        <w:t>V</w:t>
      </w:r>
      <w:r w:rsidR="00ED0991">
        <w:t>e</w:t>
      </w:r>
      <w:r w:rsidR="001843A6">
        <w:t xml:space="preserve"> </w:t>
      </w:r>
      <w:r w:rsidR="00705993">
        <w:rPr>
          <w:rStyle w:val="hps"/>
        </w:rPr>
        <w:t>est</w:t>
      </w:r>
      <w:r w:rsidR="00705993">
        <w:t xml:space="preserve"> </w:t>
      </w:r>
      <w:r w:rsidR="00705993">
        <w:rPr>
          <w:rStyle w:val="hps"/>
        </w:rPr>
        <w:t>inférieure</w:t>
      </w:r>
      <w:r w:rsidR="001843A6">
        <w:rPr>
          <w:rStyle w:val="hps"/>
        </w:rPr>
        <w:t xml:space="preserve"> à la dent de scie alors </w:t>
      </w:r>
      <w:r w:rsidR="00705993">
        <w:rPr>
          <w:rStyle w:val="hps"/>
        </w:rPr>
        <w:t>sa</w:t>
      </w:r>
      <w:r w:rsidR="00705993">
        <w:t xml:space="preserve"> </w:t>
      </w:r>
      <w:r w:rsidR="00705993">
        <w:rPr>
          <w:rStyle w:val="hps"/>
        </w:rPr>
        <w:t>sortie</w:t>
      </w:r>
      <w:r w:rsidR="00705993">
        <w:t xml:space="preserve"> </w:t>
      </w:r>
      <w:r w:rsidR="00705993">
        <w:rPr>
          <w:rStyle w:val="hps"/>
        </w:rPr>
        <w:t>passe au niveau bas</w:t>
      </w:r>
      <w:r w:rsidR="00ED0991">
        <w:rPr>
          <w:rStyle w:val="hps"/>
        </w:rPr>
        <w:t>, ce qui permet</w:t>
      </w:r>
      <w:r w:rsidR="00705993">
        <w:t xml:space="preserve"> </w:t>
      </w:r>
      <w:r w:rsidR="00ED0991">
        <w:t>d’</w:t>
      </w:r>
      <w:r w:rsidR="00705993">
        <w:rPr>
          <w:rStyle w:val="hps"/>
        </w:rPr>
        <w:t>ajuster le</w:t>
      </w:r>
      <w:r w:rsidR="00705993">
        <w:t xml:space="preserve"> </w:t>
      </w:r>
      <w:r w:rsidR="00705993">
        <w:rPr>
          <w:rStyle w:val="hps"/>
        </w:rPr>
        <w:t>rapport cyclique</w:t>
      </w:r>
      <w:r w:rsidR="001843A6">
        <w:t>.</w:t>
      </w:r>
    </w:p>
    <w:p w:rsidR="00347420" w:rsidRDefault="00347420" w:rsidP="00623717"/>
    <w:p w:rsidR="00867353" w:rsidRDefault="000C003D" w:rsidP="00623717">
      <w:r>
        <w:rPr>
          <w:noProof/>
          <w:lang w:eastAsia="fr-FR"/>
        </w:rPr>
        <w:drawing>
          <wp:inline distT="0" distB="0" distL="0" distR="0">
            <wp:extent cx="5229955" cy="5201376"/>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C97B.tmp"/>
                    <pic:cNvPicPr/>
                  </pic:nvPicPr>
                  <pic:blipFill>
                    <a:blip r:embed="rId96">
                      <a:extLst>
                        <a:ext uri="{28A0092B-C50C-407E-A947-70E740481C1C}">
                          <a14:useLocalDpi xmlns:a14="http://schemas.microsoft.com/office/drawing/2010/main" val="0"/>
                        </a:ext>
                      </a:extLst>
                    </a:blip>
                    <a:stretch>
                      <a:fillRect/>
                    </a:stretch>
                  </pic:blipFill>
                  <pic:spPr>
                    <a:xfrm>
                      <a:off x="0" y="0"/>
                      <a:ext cx="5229955" cy="5201376"/>
                    </a:xfrm>
                    <a:prstGeom prst="rect">
                      <a:avLst/>
                    </a:prstGeom>
                  </pic:spPr>
                </pic:pic>
              </a:graphicData>
            </a:graphic>
          </wp:inline>
        </w:drawing>
      </w:r>
    </w:p>
    <w:p w:rsidR="000C003D" w:rsidRDefault="000C003D" w:rsidP="00623717"/>
    <w:p w:rsidR="000C003D" w:rsidRDefault="000C003D" w:rsidP="00623717">
      <w:r>
        <w:t>Comparatif : Mode courant et mode tension</w:t>
      </w:r>
    </w:p>
    <w:p w:rsidR="006046C7" w:rsidRDefault="008A2377" w:rsidP="00623717">
      <w:pPr>
        <w:rPr>
          <w:rStyle w:val="hps"/>
        </w:rPr>
      </w:pPr>
      <w:r>
        <w:rPr>
          <w:rStyle w:val="hps"/>
        </w:rPr>
        <w:t>Les principaux avantages</w:t>
      </w:r>
      <w:r>
        <w:t xml:space="preserve"> </w:t>
      </w:r>
      <w:r>
        <w:rPr>
          <w:rStyle w:val="hps"/>
        </w:rPr>
        <w:t>et inconvénients des deux mode</w:t>
      </w:r>
      <w:r w:rsidR="00AF6B92">
        <w:rPr>
          <w:rStyle w:val="hps"/>
        </w:rPr>
        <w:t>s</w:t>
      </w:r>
      <w:r>
        <w:rPr>
          <w:rStyle w:val="hps"/>
        </w:rPr>
        <w:t xml:space="preserve"> de commande sont mentionnés</w:t>
      </w:r>
      <w:r>
        <w:t xml:space="preserve"> </w:t>
      </w:r>
      <w:r>
        <w:rPr>
          <w:rStyle w:val="hps"/>
        </w:rPr>
        <w:t>ci-dessous:</w:t>
      </w:r>
    </w:p>
    <w:p w:rsidR="000A7A54" w:rsidRDefault="008A2377" w:rsidP="00623717">
      <w:r>
        <w:rPr>
          <w:rStyle w:val="hps"/>
        </w:rPr>
        <w:sym w:font="Symbol" w:char="F0B7"/>
      </w:r>
      <w:r>
        <w:t xml:space="preserve"> </w:t>
      </w:r>
      <w:r w:rsidR="00D41DA9">
        <w:t xml:space="preserve">Le mode courant utilise </w:t>
      </w:r>
      <w:r>
        <w:rPr>
          <w:rStyle w:val="hps"/>
        </w:rPr>
        <w:t>deux</w:t>
      </w:r>
      <w:r>
        <w:t xml:space="preserve"> </w:t>
      </w:r>
      <w:r>
        <w:rPr>
          <w:rStyle w:val="hps"/>
        </w:rPr>
        <w:t>boucles de rétroaction</w:t>
      </w:r>
      <w:r>
        <w:t xml:space="preserve">, </w:t>
      </w:r>
      <w:r w:rsidR="0064454F">
        <w:t xml:space="preserve">ainsi il est plus facile de </w:t>
      </w:r>
      <w:r>
        <w:rPr>
          <w:rStyle w:val="hps"/>
        </w:rPr>
        <w:t xml:space="preserve">contrôler la </w:t>
      </w:r>
      <w:r w:rsidR="0064454F">
        <w:rPr>
          <w:rStyle w:val="hps"/>
        </w:rPr>
        <w:t xml:space="preserve">tension de sortie </w:t>
      </w:r>
      <w:r>
        <w:rPr>
          <w:rStyle w:val="hps"/>
        </w:rPr>
        <w:t>qu</w:t>
      </w:r>
      <w:r w:rsidR="0064454F">
        <w:rPr>
          <w:rStyle w:val="hps"/>
        </w:rPr>
        <w:t>’avec</w:t>
      </w:r>
      <w:r>
        <w:t xml:space="preserve"> </w:t>
      </w:r>
      <w:r w:rsidR="0064454F">
        <w:t>le</w:t>
      </w:r>
      <w:r>
        <w:rPr>
          <w:rStyle w:val="hps"/>
        </w:rPr>
        <w:t xml:space="preserve"> mode</w:t>
      </w:r>
      <w:r>
        <w:t xml:space="preserve"> </w:t>
      </w:r>
      <w:r w:rsidR="0064454F">
        <w:t xml:space="preserve">tension qui n’en </w:t>
      </w:r>
      <w:r w:rsidR="00414807">
        <w:t>possède</w:t>
      </w:r>
      <w:r w:rsidR="0064454F">
        <w:t xml:space="preserve"> qu’une </w:t>
      </w:r>
      <w:r>
        <w:rPr>
          <w:rStyle w:val="hps"/>
        </w:rPr>
        <w:t>seule</w:t>
      </w:r>
      <w:r>
        <w:t xml:space="preserve">. </w:t>
      </w:r>
      <w:r>
        <w:rPr>
          <w:rStyle w:val="hps"/>
        </w:rPr>
        <w:t>La boucle</w:t>
      </w:r>
      <w:r>
        <w:t xml:space="preserve"> </w:t>
      </w:r>
      <w:r>
        <w:rPr>
          <w:rStyle w:val="hps"/>
        </w:rPr>
        <w:t>supplémentaire</w:t>
      </w:r>
      <w:r>
        <w:t xml:space="preserve"> </w:t>
      </w:r>
      <w:r>
        <w:rPr>
          <w:rStyle w:val="hps"/>
        </w:rPr>
        <w:t>(</w:t>
      </w:r>
      <w:r>
        <w:t xml:space="preserve">boucle de régulation </w:t>
      </w:r>
      <w:r>
        <w:rPr>
          <w:rStyle w:val="hps"/>
        </w:rPr>
        <w:t>de courant interne</w:t>
      </w:r>
      <w:r w:rsidR="00921ED2">
        <w:rPr>
          <w:rStyle w:val="hps"/>
        </w:rPr>
        <w:t>)</w:t>
      </w:r>
      <w:r w:rsidR="0064454F">
        <w:rPr>
          <w:rStyle w:val="hps"/>
        </w:rPr>
        <w:t xml:space="preserve"> </w:t>
      </w:r>
      <w:r>
        <w:rPr>
          <w:rStyle w:val="hps"/>
        </w:rPr>
        <w:t>amélior</w:t>
      </w:r>
      <w:r w:rsidR="00921ED2">
        <w:rPr>
          <w:rStyle w:val="hps"/>
        </w:rPr>
        <w:t xml:space="preserve">e de façon substantielle </w:t>
      </w:r>
      <w:r>
        <w:rPr>
          <w:rStyle w:val="hps"/>
        </w:rPr>
        <w:t>la marge</w:t>
      </w:r>
      <w:r>
        <w:t xml:space="preserve"> </w:t>
      </w:r>
      <w:r>
        <w:rPr>
          <w:rStyle w:val="hps"/>
        </w:rPr>
        <w:t>de phase</w:t>
      </w:r>
      <w:r>
        <w:t xml:space="preserve"> </w:t>
      </w:r>
      <w:r w:rsidR="00255A28">
        <w:t xml:space="preserve">donc </w:t>
      </w:r>
      <w:r>
        <w:rPr>
          <w:rStyle w:val="hps"/>
        </w:rPr>
        <w:t>la stabilité</w:t>
      </w:r>
      <w:r>
        <w:t xml:space="preserve">, </w:t>
      </w:r>
      <w:r w:rsidR="000A7A54">
        <w:t>ce qui signifi</w:t>
      </w:r>
      <w:r>
        <w:t>e</w:t>
      </w:r>
      <w:r w:rsidR="000A7A54">
        <w:t xml:space="preserve"> que le circuit de compensation sera plus simple</w:t>
      </w:r>
      <w:r w:rsidR="00C10882">
        <w:t xml:space="preserve"> à concevoir</w:t>
      </w:r>
      <w:r>
        <w:t>.</w:t>
      </w:r>
    </w:p>
    <w:p w:rsidR="004B473B" w:rsidRDefault="008A2377" w:rsidP="00623717">
      <w:r>
        <w:rPr>
          <w:rStyle w:val="hps"/>
        </w:rPr>
        <w:sym w:font="Symbol" w:char="F0B7"/>
      </w:r>
      <w:r>
        <w:t xml:space="preserve"> </w:t>
      </w:r>
      <w:r w:rsidR="004B473B">
        <w:t>L</w:t>
      </w:r>
      <w:r>
        <w:rPr>
          <w:rStyle w:val="hps"/>
        </w:rPr>
        <w:t>e mode</w:t>
      </w:r>
      <w:r>
        <w:t xml:space="preserve"> </w:t>
      </w:r>
      <w:r>
        <w:rPr>
          <w:rStyle w:val="hps"/>
        </w:rPr>
        <w:t>tension</w:t>
      </w:r>
      <w:r>
        <w:t xml:space="preserve"> </w:t>
      </w:r>
      <w:r>
        <w:rPr>
          <w:rStyle w:val="hps"/>
        </w:rPr>
        <w:t>a des caractéristiques différentes</w:t>
      </w:r>
      <w:r>
        <w:t xml:space="preserve"> </w:t>
      </w:r>
      <w:r>
        <w:rPr>
          <w:rStyle w:val="hps"/>
        </w:rPr>
        <w:t>lors du passage  conduction</w:t>
      </w:r>
      <w:r>
        <w:t xml:space="preserve"> </w:t>
      </w:r>
      <w:r w:rsidR="00ED4019">
        <w:t xml:space="preserve">continue </w:t>
      </w:r>
      <w:r w:rsidR="00E32309">
        <w:t>à conduction.</w:t>
      </w:r>
      <w:r w:rsidR="00523D1B">
        <w:rPr>
          <w:rStyle w:val="hps"/>
        </w:rPr>
        <w:t xml:space="preserve"> Le circuit de compensation </w:t>
      </w:r>
      <w:r w:rsidR="008B0297">
        <w:rPr>
          <w:rStyle w:val="hps"/>
        </w:rPr>
        <w:t xml:space="preserve">ne </w:t>
      </w:r>
      <w:r>
        <w:rPr>
          <w:rStyle w:val="hps"/>
        </w:rPr>
        <w:t>peut fonctionner</w:t>
      </w:r>
      <w:r>
        <w:t xml:space="preserve"> </w:t>
      </w:r>
      <w:r>
        <w:rPr>
          <w:rStyle w:val="hps"/>
        </w:rPr>
        <w:t>correctement</w:t>
      </w:r>
      <w:r>
        <w:t xml:space="preserve"> </w:t>
      </w:r>
      <w:r>
        <w:rPr>
          <w:rStyle w:val="hps"/>
        </w:rPr>
        <w:t>dans les deux</w:t>
      </w:r>
      <w:r>
        <w:t xml:space="preserve"> </w:t>
      </w:r>
      <w:r>
        <w:rPr>
          <w:rStyle w:val="hps"/>
        </w:rPr>
        <w:t>modes</w:t>
      </w:r>
      <w:r>
        <w:t xml:space="preserve"> </w:t>
      </w:r>
      <w:r w:rsidR="00523D1B">
        <w:t xml:space="preserve">ce </w:t>
      </w:r>
      <w:r w:rsidR="00523D1B">
        <w:lastRenderedPageBreak/>
        <w:t xml:space="preserve">qui </w:t>
      </w:r>
      <w:r>
        <w:rPr>
          <w:rStyle w:val="hps"/>
        </w:rPr>
        <w:t>est</w:t>
      </w:r>
      <w:r>
        <w:t xml:space="preserve"> </w:t>
      </w:r>
      <w:r w:rsidR="008B0297">
        <w:t>p</w:t>
      </w:r>
      <w:r>
        <w:rPr>
          <w:rStyle w:val="hps"/>
        </w:rPr>
        <w:t>ossible</w:t>
      </w:r>
      <w:r>
        <w:t xml:space="preserve"> </w:t>
      </w:r>
      <w:r w:rsidR="00523D1B">
        <w:t xml:space="preserve">avec le mode courant car il possède </w:t>
      </w:r>
      <w:r>
        <w:rPr>
          <w:rStyle w:val="hps"/>
        </w:rPr>
        <w:t>presque les mêmes</w:t>
      </w:r>
      <w:r>
        <w:t xml:space="preserve"> </w:t>
      </w:r>
      <w:r>
        <w:rPr>
          <w:rStyle w:val="hps"/>
        </w:rPr>
        <w:t>caractéristiques</w:t>
      </w:r>
      <w:r>
        <w:t xml:space="preserve"> </w:t>
      </w:r>
      <w:r>
        <w:rPr>
          <w:rStyle w:val="hps"/>
        </w:rPr>
        <w:t>à la fois dans</w:t>
      </w:r>
      <w:r>
        <w:t xml:space="preserve"> </w:t>
      </w:r>
      <w:r>
        <w:rPr>
          <w:rStyle w:val="hps"/>
        </w:rPr>
        <w:t>le mode</w:t>
      </w:r>
      <w:r>
        <w:t xml:space="preserve"> </w:t>
      </w:r>
      <w:r>
        <w:rPr>
          <w:rStyle w:val="hps"/>
        </w:rPr>
        <w:t>DCM</w:t>
      </w:r>
      <w:r>
        <w:t xml:space="preserve"> </w:t>
      </w:r>
      <w:r w:rsidR="008B0297">
        <w:t xml:space="preserve">et </w:t>
      </w:r>
      <w:r>
        <w:rPr>
          <w:rStyle w:val="hps"/>
        </w:rPr>
        <w:t>CCM</w:t>
      </w:r>
      <w:r>
        <w:t>.</w:t>
      </w:r>
      <w:r>
        <w:br/>
      </w:r>
      <w:r>
        <w:rPr>
          <w:rStyle w:val="hps"/>
        </w:rPr>
        <w:sym w:font="Symbol" w:char="F0B7"/>
      </w:r>
      <w:r>
        <w:t xml:space="preserve"> </w:t>
      </w:r>
      <w:r w:rsidR="00C97D66">
        <w:t>Le mode courant est plus complexe à mettre en œuvre, de plus il peut provoquer des pertes de puissances</w:t>
      </w:r>
      <w:r>
        <w:rPr>
          <w:rStyle w:val="hps"/>
        </w:rPr>
        <w:t>.</w:t>
      </w:r>
      <w:r>
        <w:br/>
      </w:r>
      <w:r>
        <w:rPr>
          <w:rStyle w:val="hps"/>
        </w:rPr>
        <w:sym w:font="Symbol" w:char="F0B7"/>
      </w:r>
      <w:r>
        <w:t xml:space="preserve"> </w:t>
      </w:r>
      <w:r>
        <w:rPr>
          <w:rStyle w:val="hps"/>
        </w:rPr>
        <w:t>Si</w:t>
      </w:r>
      <w:r>
        <w:t xml:space="preserve"> </w:t>
      </w:r>
      <w:r>
        <w:rPr>
          <w:rStyle w:val="hps"/>
        </w:rPr>
        <w:t>le cycle de</w:t>
      </w:r>
      <w:r>
        <w:t xml:space="preserve"> </w:t>
      </w:r>
      <w:r>
        <w:rPr>
          <w:rStyle w:val="hps"/>
        </w:rPr>
        <w:t>conversion</w:t>
      </w:r>
      <w:r>
        <w:t xml:space="preserve"> </w:t>
      </w:r>
      <w:r>
        <w:rPr>
          <w:rStyle w:val="hps"/>
        </w:rPr>
        <w:t xml:space="preserve">est </w:t>
      </w:r>
      <w:r w:rsidR="00D41DA9">
        <w:rPr>
          <w:rStyle w:val="hps"/>
        </w:rPr>
        <w:t xml:space="preserve">voisin de </w:t>
      </w:r>
      <w:r>
        <w:rPr>
          <w:rStyle w:val="hps"/>
        </w:rPr>
        <w:t>50</w:t>
      </w:r>
      <w:r>
        <w:t xml:space="preserve">%, il </w:t>
      </w:r>
      <w:r>
        <w:rPr>
          <w:rStyle w:val="hps"/>
        </w:rPr>
        <w:t>peut provoquer</w:t>
      </w:r>
      <w:r>
        <w:t xml:space="preserve"> </w:t>
      </w:r>
      <w:r>
        <w:rPr>
          <w:rStyle w:val="hps"/>
        </w:rPr>
        <w:t>l'instabilité</w:t>
      </w:r>
      <w:r>
        <w:t xml:space="preserve"> </w:t>
      </w:r>
      <w:r>
        <w:rPr>
          <w:rStyle w:val="hps"/>
        </w:rPr>
        <w:t>dans le mode courant</w:t>
      </w:r>
      <w:r>
        <w:t>.</w:t>
      </w:r>
    </w:p>
    <w:p w:rsidR="00CE1B4A" w:rsidRDefault="004B473B" w:rsidP="00155CE5">
      <w:pPr>
        <w:pStyle w:val="Paragraphedeliste"/>
        <w:numPr>
          <w:ilvl w:val="0"/>
          <w:numId w:val="4"/>
        </w:numPr>
        <w:ind w:left="0" w:firstLine="0"/>
        <w:rPr>
          <w:rStyle w:val="hps"/>
        </w:rPr>
      </w:pPr>
      <w:r>
        <w:rPr>
          <w:rStyle w:val="hps"/>
        </w:rPr>
        <w:t>Le bruit et les</w:t>
      </w:r>
      <w:r>
        <w:t xml:space="preserve"> </w:t>
      </w:r>
      <w:r>
        <w:rPr>
          <w:rStyle w:val="hps"/>
        </w:rPr>
        <w:t>pics sur</w:t>
      </w:r>
      <w:r>
        <w:t xml:space="preserve"> </w:t>
      </w:r>
      <w:r>
        <w:rPr>
          <w:rStyle w:val="hps"/>
        </w:rPr>
        <w:t>l</w:t>
      </w:r>
      <w:r w:rsidR="009E09F8">
        <w:rPr>
          <w:rStyle w:val="hps"/>
        </w:rPr>
        <w:t>a tension</w:t>
      </w:r>
      <w:r>
        <w:t xml:space="preserve"> </w:t>
      </w:r>
      <w:r w:rsidR="009E09F8">
        <w:t>image de courant qui est mesuré</w:t>
      </w:r>
      <w:r w:rsidR="008F1F70">
        <w:t>e</w:t>
      </w:r>
      <w:r w:rsidR="009E09F8">
        <w:t xml:space="preserve"> est la principale cause des </w:t>
      </w:r>
      <w:r w:rsidR="009F2022">
        <w:t>dysfonctionnements</w:t>
      </w:r>
      <w:r w:rsidR="009E09F8">
        <w:t xml:space="preserve"> </w:t>
      </w:r>
      <w:r w:rsidR="009E09F8">
        <w:rPr>
          <w:rStyle w:val="hps"/>
        </w:rPr>
        <w:t>du  CMC</w:t>
      </w:r>
      <w:r w:rsidR="009F2022">
        <w:rPr>
          <w:rStyle w:val="hps"/>
        </w:rPr>
        <w:t>.</w:t>
      </w:r>
      <w:r>
        <w:t xml:space="preserve"> </w:t>
      </w:r>
      <w:r>
        <w:br/>
      </w:r>
      <w:r w:rsidR="005B6C6E">
        <w:rPr>
          <w:rStyle w:val="hps"/>
        </w:rPr>
        <w:t>Il est difficile d’</w:t>
      </w:r>
      <w:r>
        <w:rPr>
          <w:rStyle w:val="hps"/>
        </w:rPr>
        <w:t>obteni</w:t>
      </w:r>
      <w:r w:rsidR="005B6C6E">
        <w:rPr>
          <w:rStyle w:val="hps"/>
        </w:rPr>
        <w:t>r une</w:t>
      </w:r>
      <w:r>
        <w:t xml:space="preserve"> </w:t>
      </w:r>
      <w:r>
        <w:rPr>
          <w:rStyle w:val="hps"/>
        </w:rPr>
        <w:t>rampe</w:t>
      </w:r>
      <w:r>
        <w:t xml:space="preserve"> </w:t>
      </w:r>
      <w:r>
        <w:rPr>
          <w:rStyle w:val="hps"/>
        </w:rPr>
        <w:t>lisse</w:t>
      </w:r>
      <w:r>
        <w:t xml:space="preserve"> </w:t>
      </w:r>
      <w:r w:rsidR="005B6C6E">
        <w:t>à partir du</w:t>
      </w:r>
      <w:r>
        <w:t xml:space="preserve"> </w:t>
      </w:r>
      <w:r>
        <w:rPr>
          <w:rStyle w:val="hps"/>
        </w:rPr>
        <w:t>signal détecté</w:t>
      </w:r>
      <w:r>
        <w:t xml:space="preserve"> </w:t>
      </w:r>
      <w:r w:rsidR="005B6C6E">
        <w:t xml:space="preserve">et de réaliser un </w:t>
      </w:r>
      <w:r w:rsidR="008B6DC0">
        <w:t>système</w:t>
      </w:r>
      <w:r w:rsidR="005B6C6E">
        <w:t xml:space="preserve"> de filtrage efficace pour</w:t>
      </w:r>
      <w:r>
        <w:rPr>
          <w:rStyle w:val="hps"/>
        </w:rPr>
        <w:t xml:space="preserve"> supprimer le bruit</w:t>
      </w:r>
      <w:r>
        <w:t xml:space="preserve"> </w:t>
      </w:r>
      <w:r>
        <w:rPr>
          <w:rStyle w:val="hps"/>
        </w:rPr>
        <w:t>et les</w:t>
      </w:r>
      <w:r w:rsidR="00155CE5">
        <w:rPr>
          <w:rStyle w:val="hps"/>
        </w:rPr>
        <w:t xml:space="preserve"> </w:t>
      </w:r>
      <w:r w:rsidR="005B6C6E">
        <w:rPr>
          <w:rStyle w:val="hps"/>
        </w:rPr>
        <w:t>spikes.</w:t>
      </w:r>
    </w:p>
    <w:p w:rsidR="004B473B" w:rsidRDefault="00CE1B4A" w:rsidP="00CE1B4A">
      <w:pPr>
        <w:jc w:val="center"/>
      </w:pPr>
      <w:r>
        <w:rPr>
          <w:noProof/>
          <w:lang w:eastAsia="fr-FR"/>
        </w:rPr>
        <w:drawing>
          <wp:inline distT="0" distB="0" distL="0" distR="0" wp14:anchorId="47A59DCF" wp14:editId="37A3EA70">
            <wp:extent cx="4820323" cy="39820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14ED.tmp"/>
                    <pic:cNvPicPr/>
                  </pic:nvPicPr>
                  <pic:blipFill>
                    <a:blip r:embed="rId97">
                      <a:extLst>
                        <a:ext uri="{28A0092B-C50C-407E-A947-70E740481C1C}">
                          <a14:useLocalDpi xmlns:a14="http://schemas.microsoft.com/office/drawing/2010/main" val="0"/>
                        </a:ext>
                      </a:extLst>
                    </a:blip>
                    <a:stretch>
                      <a:fillRect/>
                    </a:stretch>
                  </pic:blipFill>
                  <pic:spPr>
                    <a:xfrm>
                      <a:off x="0" y="0"/>
                      <a:ext cx="4820323" cy="3982006"/>
                    </a:xfrm>
                    <a:prstGeom prst="rect">
                      <a:avLst/>
                    </a:prstGeom>
                  </pic:spPr>
                </pic:pic>
              </a:graphicData>
            </a:graphic>
          </wp:inline>
        </w:drawing>
      </w:r>
      <w:r w:rsidR="004B473B">
        <w:br/>
      </w:r>
    </w:p>
    <w:p w:rsidR="00D34DC5" w:rsidRDefault="00534D0F" w:rsidP="00534D0F">
      <w:pPr>
        <w:rPr>
          <w:rStyle w:val="lev"/>
        </w:rPr>
      </w:pPr>
      <w:r>
        <w:rPr>
          <w:rStyle w:val="lev"/>
        </w:rPr>
        <w:t>PWM</w:t>
      </w:r>
      <w:r>
        <w:br/>
        <w:t xml:space="preserve">Le mode PWM est le plus connu. La fréquence des impulsions est constante (constant frequency), on fait varier leur largeur (variable pulse width). </w:t>
      </w:r>
      <w:r w:rsidR="00CA615B">
        <w:t>Il est très souvent nécessaire de faire varier la puissance transmise à une charge, ainsi p</w:t>
      </w:r>
      <w:r>
        <w:t>lus l'impulsion est large</w:t>
      </w:r>
      <w:r w:rsidR="00CA615B">
        <w:t xml:space="preserve"> et </w:t>
      </w:r>
      <w:r>
        <w:t xml:space="preserve"> plus </w:t>
      </w:r>
      <w:r w:rsidR="00CA615B">
        <w:t>un</w:t>
      </w:r>
      <w:r>
        <w:t xml:space="preserve"> moteur tourne vite</w:t>
      </w:r>
      <w:r w:rsidR="00B67A28">
        <w:t>.</w:t>
      </w:r>
      <w:r>
        <w:br/>
      </w:r>
      <w:r>
        <w:br/>
      </w:r>
      <w:r>
        <w:rPr>
          <w:rStyle w:val="lev"/>
        </w:rPr>
        <w:t>PFM</w:t>
      </w:r>
    </w:p>
    <w:p w:rsidR="00534D0F" w:rsidRDefault="00D34DC5" w:rsidP="00534D0F">
      <w:r>
        <w:t xml:space="preserve">Il s'agit d'impulsions dont la </w:t>
      </w:r>
      <w:r>
        <w:rPr>
          <w:b/>
        </w:rPr>
        <w:t>fréquence</w:t>
      </w:r>
      <w:r>
        <w:t xml:space="preserve"> est une </w:t>
      </w:r>
      <w:r>
        <w:rPr>
          <w:b/>
        </w:rPr>
        <w:t>fonction linéaire</w:t>
      </w:r>
      <w:r>
        <w:t xml:space="preserve"> </w:t>
      </w:r>
      <w:r>
        <w:rPr>
          <w:b/>
        </w:rPr>
        <w:t>de</w:t>
      </w:r>
      <w:r>
        <w:t xml:space="preserve"> </w:t>
      </w:r>
      <w:r>
        <w:rPr>
          <w:b/>
        </w:rPr>
        <w:t>l'amplitude</w:t>
      </w:r>
      <w:r>
        <w:t xml:space="preserve"> du signal. </w:t>
      </w:r>
      <w:r>
        <w:br/>
      </w:r>
      <w:r w:rsidR="00534D0F">
        <w:t xml:space="preserve">En mode PFM, on garde la largeur de l'impulsion constante (constant pulse width), on fait varier leur fréquence (variable frequency). Plus il y a d'impulsions par unité de temps, plus le moteur tourne vite. </w:t>
      </w:r>
    </w:p>
    <w:p w:rsidR="00E84679" w:rsidRDefault="00C32483" w:rsidP="00E84679">
      <w:pPr>
        <w:spacing w:after="0" w:line="240" w:lineRule="auto"/>
      </w:pPr>
      <w:r>
        <w:lastRenderedPageBreak/>
        <w:t xml:space="preserve">La PFM permet de se libérer des problèmes de linéarité des circuits électroniques et des dérives thermiques, de plus il présente l'avantage d'utiliser des </w:t>
      </w:r>
      <w:r>
        <w:rPr>
          <w:b/>
        </w:rPr>
        <w:t>circuits électroniques simples</w:t>
      </w:r>
      <w:r>
        <w:t>.</w:t>
      </w:r>
      <w:r w:rsidR="00E84679">
        <w:t xml:space="preserve"> </w:t>
      </w:r>
    </w:p>
    <w:p w:rsidR="00E84679" w:rsidRDefault="00E84679" w:rsidP="00E84679">
      <w:pPr>
        <w:spacing w:after="0" w:line="240" w:lineRule="auto"/>
      </w:pPr>
      <w:r>
        <w:t xml:space="preserve">En revanche, comme tout modulation de fréquence classique, ce type de modulation réclame une </w:t>
      </w:r>
      <w:r>
        <w:rPr>
          <w:b/>
        </w:rPr>
        <w:t>large bande de fréquence</w:t>
      </w:r>
      <w:r>
        <w:t>.</w:t>
      </w:r>
    </w:p>
    <w:p w:rsidR="00C32483" w:rsidRDefault="00C32483" w:rsidP="00C32483">
      <w:pPr>
        <w:spacing w:after="0" w:line="240" w:lineRule="auto"/>
      </w:pPr>
    </w:p>
    <w:p w:rsidR="002C5ED2" w:rsidRDefault="002C5ED2" w:rsidP="00534D0F"/>
    <w:p w:rsidR="002C5ED2" w:rsidRDefault="002C5ED2" w:rsidP="00534D0F"/>
    <w:p w:rsidR="00AC3BCD" w:rsidRDefault="00A6173A" w:rsidP="00AC3BCD">
      <w:r>
        <w:t>Pu</w:t>
      </w:r>
      <w:r w:rsidR="00AC3BCD">
        <w:t>lse width modulation</w:t>
      </w:r>
      <w:r w:rsidR="006013C2">
        <w:t xml:space="preserve"> (PWM)</w:t>
      </w:r>
    </w:p>
    <w:p w:rsidR="00430A75" w:rsidRDefault="00FE6053" w:rsidP="00FE6053">
      <w:r>
        <w:rPr>
          <w:rStyle w:val="hps"/>
        </w:rPr>
        <w:t>La modulation</w:t>
      </w:r>
      <w:r>
        <w:t xml:space="preserve"> </w:t>
      </w:r>
      <w:r>
        <w:rPr>
          <w:rStyle w:val="hps"/>
        </w:rPr>
        <w:t xml:space="preserve">de </w:t>
      </w:r>
      <w:r w:rsidR="00430A75">
        <w:rPr>
          <w:rStyle w:val="hps"/>
        </w:rPr>
        <w:t xml:space="preserve">la </w:t>
      </w:r>
      <w:r>
        <w:rPr>
          <w:rStyle w:val="hps"/>
        </w:rPr>
        <w:t>largeur d'impulsion</w:t>
      </w:r>
      <w:r>
        <w:t xml:space="preserve"> </w:t>
      </w:r>
      <w:r>
        <w:rPr>
          <w:rStyle w:val="hps"/>
        </w:rPr>
        <w:t xml:space="preserve">qui est </w:t>
      </w:r>
      <w:r w:rsidR="003A44CA">
        <w:rPr>
          <w:rStyle w:val="hps"/>
        </w:rPr>
        <w:t xml:space="preserve">aussi </w:t>
      </w:r>
      <w:r>
        <w:rPr>
          <w:rStyle w:val="hps"/>
        </w:rPr>
        <w:t>appelé</w:t>
      </w:r>
      <w:r>
        <w:t xml:space="preserve"> </w:t>
      </w:r>
      <w:r>
        <w:rPr>
          <w:rStyle w:val="hps"/>
        </w:rPr>
        <w:t>modulation</w:t>
      </w:r>
      <w:r>
        <w:t xml:space="preserve"> </w:t>
      </w:r>
      <w:r>
        <w:rPr>
          <w:rStyle w:val="hps"/>
        </w:rPr>
        <w:t>cyclique</w:t>
      </w:r>
      <w:r>
        <w:t xml:space="preserve"> </w:t>
      </w:r>
      <w:r>
        <w:rPr>
          <w:rStyle w:val="hps"/>
        </w:rPr>
        <w:t xml:space="preserve">est une technique </w:t>
      </w:r>
      <w:r w:rsidR="003A44CA">
        <w:rPr>
          <w:rStyle w:val="hps"/>
        </w:rPr>
        <w:t xml:space="preserve">qui permet </w:t>
      </w:r>
      <w:r>
        <w:rPr>
          <w:rStyle w:val="hps"/>
        </w:rPr>
        <w:t>de</w:t>
      </w:r>
      <w:r w:rsidR="004968CD">
        <w:rPr>
          <w:rStyle w:val="hps"/>
        </w:rPr>
        <w:t xml:space="preserve"> </w:t>
      </w:r>
      <w:r>
        <w:rPr>
          <w:rStyle w:val="hps"/>
        </w:rPr>
        <w:t>délivrer</w:t>
      </w:r>
      <w:r>
        <w:t xml:space="preserve"> </w:t>
      </w:r>
      <w:r w:rsidR="004968CD">
        <w:t xml:space="preserve">une </w:t>
      </w:r>
      <w:r>
        <w:rPr>
          <w:rStyle w:val="hps"/>
        </w:rPr>
        <w:t>puissance à la charge</w:t>
      </w:r>
      <w:r>
        <w:t xml:space="preserve"> </w:t>
      </w:r>
      <w:r>
        <w:rPr>
          <w:rStyle w:val="hps"/>
        </w:rPr>
        <w:t>à l'aide d'</w:t>
      </w:r>
      <w:r>
        <w:t xml:space="preserve">impulsions rectangulaires </w:t>
      </w:r>
      <w:r>
        <w:rPr>
          <w:rStyle w:val="hps"/>
        </w:rPr>
        <w:t>fixes</w:t>
      </w:r>
      <w:r>
        <w:t xml:space="preserve"> </w:t>
      </w:r>
      <w:r>
        <w:rPr>
          <w:rStyle w:val="hps"/>
        </w:rPr>
        <w:t>séquentielles</w:t>
      </w:r>
      <w:r w:rsidR="00430A75">
        <w:rPr>
          <w:rStyle w:val="hps"/>
        </w:rPr>
        <w:t>.</w:t>
      </w:r>
      <w:r>
        <w:t xml:space="preserve"> </w:t>
      </w:r>
      <w:r w:rsidR="00430A75">
        <w:t>Celle-ci est générée en combinant la t</w:t>
      </w:r>
      <w:r>
        <w:rPr>
          <w:rStyle w:val="hps"/>
        </w:rPr>
        <w:t>ension de référence</w:t>
      </w:r>
      <w:r>
        <w:t xml:space="preserve"> </w:t>
      </w:r>
      <w:r>
        <w:rPr>
          <w:rStyle w:val="hps"/>
        </w:rPr>
        <w:t>et la</w:t>
      </w:r>
      <w:r>
        <w:t xml:space="preserve"> </w:t>
      </w:r>
      <w:r>
        <w:rPr>
          <w:rStyle w:val="hps"/>
        </w:rPr>
        <w:t>tension d'erreur</w:t>
      </w:r>
      <w:r>
        <w:t xml:space="preserve">. </w:t>
      </w:r>
    </w:p>
    <w:p w:rsidR="00430A75" w:rsidRDefault="00FE6053" w:rsidP="00FE6053">
      <w:pPr>
        <w:rPr>
          <w:rStyle w:val="hps"/>
        </w:rPr>
      </w:pPr>
      <w:r>
        <w:rPr>
          <w:rStyle w:val="hps"/>
        </w:rPr>
        <w:t>Selon</w:t>
      </w:r>
      <w:r>
        <w:t xml:space="preserve"> </w:t>
      </w:r>
      <w:r>
        <w:rPr>
          <w:rStyle w:val="hps"/>
        </w:rPr>
        <w:t>la quantité d'énergie</w:t>
      </w:r>
      <w:r>
        <w:t xml:space="preserve"> </w:t>
      </w:r>
      <w:r>
        <w:rPr>
          <w:rStyle w:val="hps"/>
        </w:rPr>
        <w:t>que nous</w:t>
      </w:r>
      <w:r>
        <w:t xml:space="preserve"> </w:t>
      </w:r>
      <w:r>
        <w:rPr>
          <w:rStyle w:val="hps"/>
        </w:rPr>
        <w:t>voulons offrir</w:t>
      </w:r>
      <w:r w:rsidR="00430A75">
        <w:rPr>
          <w:rStyle w:val="hps"/>
        </w:rPr>
        <w:t xml:space="preserve"> à la </w:t>
      </w:r>
      <w:r>
        <w:rPr>
          <w:rStyle w:val="hps"/>
        </w:rPr>
        <w:t>charge</w:t>
      </w:r>
      <w:r>
        <w:t xml:space="preserve"> </w:t>
      </w:r>
      <w:r>
        <w:rPr>
          <w:rStyle w:val="hps"/>
        </w:rPr>
        <w:t xml:space="preserve">le rapport cyclique </w:t>
      </w:r>
      <w:r w:rsidR="00430A75">
        <w:rPr>
          <w:rStyle w:val="hps"/>
        </w:rPr>
        <w:t>varie</w:t>
      </w:r>
      <w:r w:rsidR="00150327">
        <w:rPr>
          <w:rStyle w:val="hps"/>
        </w:rPr>
        <w:t>.</w:t>
      </w:r>
    </w:p>
    <w:p w:rsidR="00814D37" w:rsidRDefault="00150327" w:rsidP="00FE6053">
      <w:pPr>
        <w:rPr>
          <w:rStyle w:val="hps"/>
        </w:rPr>
      </w:pPr>
      <w:r>
        <w:rPr>
          <w:rStyle w:val="hps"/>
        </w:rPr>
        <w:t>Avec un rapport cyclique de 10%, le temps de conduction du transistor est petit donc la puissance fournie est faible alors que pour un rapport de 90% on  délivre une puissance importante.</w:t>
      </w:r>
    </w:p>
    <w:p w:rsidR="00C651A5" w:rsidRDefault="00814D37" w:rsidP="00FE6053">
      <w:r>
        <w:rPr>
          <w:rStyle w:val="hps"/>
        </w:rPr>
        <w:t>Puisque dans</w:t>
      </w:r>
      <w:r>
        <w:t xml:space="preserve"> </w:t>
      </w:r>
      <w:r>
        <w:rPr>
          <w:rStyle w:val="hps"/>
        </w:rPr>
        <w:t>cette technique, la</w:t>
      </w:r>
      <w:r>
        <w:t xml:space="preserve"> </w:t>
      </w:r>
      <w:r>
        <w:rPr>
          <w:rStyle w:val="hps"/>
        </w:rPr>
        <w:t>fréquence</w:t>
      </w:r>
      <w:r>
        <w:t xml:space="preserve"> </w:t>
      </w:r>
      <w:r>
        <w:rPr>
          <w:rStyle w:val="hps"/>
        </w:rPr>
        <w:t>est constante</w:t>
      </w:r>
      <w:r>
        <w:t xml:space="preserve"> </w:t>
      </w:r>
      <w:r>
        <w:rPr>
          <w:rStyle w:val="hps"/>
        </w:rPr>
        <w:t>le</w:t>
      </w:r>
      <w:r>
        <w:t xml:space="preserve"> </w:t>
      </w:r>
      <w:r>
        <w:rPr>
          <w:rStyle w:val="hps"/>
        </w:rPr>
        <w:t>bruit de commutation</w:t>
      </w:r>
      <w:r>
        <w:t xml:space="preserve"> </w:t>
      </w:r>
      <w:r>
        <w:rPr>
          <w:rStyle w:val="hps"/>
        </w:rPr>
        <w:t>est relativement faible</w:t>
      </w:r>
      <w:r>
        <w:t xml:space="preserve"> </w:t>
      </w:r>
      <w:r>
        <w:rPr>
          <w:rStyle w:val="hps"/>
        </w:rPr>
        <w:t>ainsi un simple filtre</w:t>
      </w:r>
      <w:r>
        <w:t xml:space="preserve"> </w:t>
      </w:r>
      <w:r>
        <w:rPr>
          <w:rStyle w:val="hps"/>
        </w:rPr>
        <w:t>passe-bas</w:t>
      </w:r>
      <w:r>
        <w:t xml:space="preserve"> </w:t>
      </w:r>
      <w:r>
        <w:rPr>
          <w:rStyle w:val="hps"/>
        </w:rPr>
        <w:t>peut être</w:t>
      </w:r>
      <w:r>
        <w:t xml:space="preserve"> </w:t>
      </w:r>
      <w:r>
        <w:rPr>
          <w:rStyle w:val="hps"/>
        </w:rPr>
        <w:t>utilisé pour supprimer</w:t>
      </w:r>
      <w:r>
        <w:t xml:space="preserve"> </w:t>
      </w:r>
      <w:r>
        <w:rPr>
          <w:rStyle w:val="hps"/>
        </w:rPr>
        <w:t>les ondulations</w:t>
      </w:r>
      <w:r>
        <w:t xml:space="preserve"> </w:t>
      </w:r>
      <w:r>
        <w:rPr>
          <w:rStyle w:val="hps"/>
        </w:rPr>
        <w:t>de la tension de sortie</w:t>
      </w:r>
      <w:r>
        <w:t>.</w:t>
      </w:r>
    </w:p>
    <w:p w:rsidR="00DE698D" w:rsidRDefault="00481DF0" w:rsidP="00481DF0">
      <w:pPr>
        <w:jc w:val="center"/>
        <w:rPr>
          <w:rStyle w:val="hps"/>
        </w:rPr>
      </w:pPr>
      <w:r>
        <w:rPr>
          <w:noProof/>
          <w:lang w:eastAsia="fr-FR"/>
        </w:rPr>
        <w:drawing>
          <wp:inline distT="0" distB="0" distL="0" distR="0">
            <wp:extent cx="3362795" cy="2562583"/>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F053.tmp"/>
                    <pic:cNvPicPr/>
                  </pic:nvPicPr>
                  <pic:blipFill>
                    <a:blip r:embed="rId98">
                      <a:extLst>
                        <a:ext uri="{28A0092B-C50C-407E-A947-70E740481C1C}">
                          <a14:useLocalDpi xmlns:a14="http://schemas.microsoft.com/office/drawing/2010/main" val="0"/>
                        </a:ext>
                      </a:extLst>
                    </a:blip>
                    <a:stretch>
                      <a:fillRect/>
                    </a:stretch>
                  </pic:blipFill>
                  <pic:spPr>
                    <a:xfrm>
                      <a:off x="0" y="0"/>
                      <a:ext cx="3362795" cy="2562583"/>
                    </a:xfrm>
                    <a:prstGeom prst="rect">
                      <a:avLst/>
                    </a:prstGeom>
                  </pic:spPr>
                </pic:pic>
              </a:graphicData>
            </a:graphic>
          </wp:inline>
        </w:drawing>
      </w:r>
    </w:p>
    <w:p w:rsidR="006013C2" w:rsidRDefault="006013C2" w:rsidP="006013C2">
      <w:pPr>
        <w:rPr>
          <w:rStyle w:val="hps"/>
        </w:rPr>
      </w:pPr>
      <w:r>
        <w:rPr>
          <w:rStyle w:val="hps"/>
        </w:rPr>
        <w:t xml:space="preserve">Pulse frequency modulation </w:t>
      </w:r>
      <w:r w:rsidR="005154E2">
        <w:rPr>
          <w:rStyle w:val="hps"/>
        </w:rPr>
        <w:t>(PFM)</w:t>
      </w:r>
    </w:p>
    <w:p w:rsidR="005154E2" w:rsidRDefault="00D24E4A" w:rsidP="006013C2">
      <w:pPr>
        <w:rPr>
          <w:rStyle w:val="hps"/>
        </w:rPr>
      </w:pPr>
      <w:r>
        <w:rPr>
          <w:rStyle w:val="hps"/>
        </w:rPr>
        <w:t>PFM</w:t>
      </w:r>
      <w:r>
        <w:t xml:space="preserve"> </w:t>
      </w:r>
      <w:r>
        <w:rPr>
          <w:rStyle w:val="hps"/>
        </w:rPr>
        <w:t>(également appelé</w:t>
      </w:r>
      <w:r>
        <w:t xml:space="preserve"> mode </w:t>
      </w:r>
      <w:r>
        <w:rPr>
          <w:rStyle w:val="hps"/>
        </w:rPr>
        <w:t>économie d'énergie</w:t>
      </w:r>
      <w:r>
        <w:t xml:space="preserve"> </w:t>
      </w:r>
      <w:r>
        <w:rPr>
          <w:rStyle w:val="hps"/>
        </w:rPr>
        <w:t>"</w:t>
      </w:r>
      <w:r>
        <w:rPr>
          <w:rStyle w:val="atn"/>
        </w:rPr>
        <w:t>PSM '</w:t>
      </w:r>
      <w:r>
        <w:t xml:space="preserve">) est similaire au </w:t>
      </w:r>
      <w:r>
        <w:rPr>
          <w:rStyle w:val="hps"/>
        </w:rPr>
        <w:t>procédé de commande</w:t>
      </w:r>
      <w:r>
        <w:t xml:space="preserve"> </w:t>
      </w:r>
      <w:r>
        <w:rPr>
          <w:rStyle w:val="hps"/>
        </w:rPr>
        <w:t>PWM</w:t>
      </w:r>
      <w:r>
        <w:t xml:space="preserve">, mais </w:t>
      </w:r>
      <w:r>
        <w:rPr>
          <w:rStyle w:val="hps"/>
        </w:rPr>
        <w:t>à la place</w:t>
      </w:r>
      <w:r>
        <w:t xml:space="preserve"> </w:t>
      </w:r>
      <w:r w:rsidR="003F66A3">
        <w:t xml:space="preserve">d’avoir des </w:t>
      </w:r>
      <w:r>
        <w:rPr>
          <w:rStyle w:val="hps"/>
        </w:rPr>
        <w:t>impulsions</w:t>
      </w:r>
      <w:r>
        <w:t xml:space="preserve"> </w:t>
      </w:r>
      <w:r>
        <w:rPr>
          <w:rStyle w:val="hps"/>
        </w:rPr>
        <w:t>à fréquence fixe</w:t>
      </w:r>
      <w:r>
        <w:t xml:space="preserve">, </w:t>
      </w:r>
      <w:r w:rsidR="003F2133">
        <w:t xml:space="preserve">on utilise une </w:t>
      </w:r>
      <w:r w:rsidR="009101F0">
        <w:t>‘’</w:t>
      </w:r>
      <w:r w:rsidR="003F2133">
        <w:t> </w:t>
      </w:r>
      <w:r>
        <w:rPr>
          <w:rStyle w:val="hps"/>
        </w:rPr>
        <w:t>fréquence</w:t>
      </w:r>
      <w:r>
        <w:t xml:space="preserve"> </w:t>
      </w:r>
      <w:r>
        <w:rPr>
          <w:rStyle w:val="hps"/>
        </w:rPr>
        <w:t>variable de</w:t>
      </w:r>
      <w:r>
        <w:t xml:space="preserve"> </w:t>
      </w:r>
      <w:r>
        <w:rPr>
          <w:rStyle w:val="hps"/>
        </w:rPr>
        <w:t>la constante de temps</w:t>
      </w:r>
      <w:r>
        <w:t xml:space="preserve"> </w:t>
      </w:r>
      <w:r w:rsidR="009101F0">
        <w:t>‘’</w:t>
      </w:r>
      <w:r w:rsidR="003F2133">
        <w:t xml:space="preserve">  </w:t>
      </w:r>
      <w:r w:rsidR="00CF5528">
        <w:rPr>
          <w:rStyle w:val="hps"/>
        </w:rPr>
        <w:t xml:space="preserve">qui permet de contrôler la puissance </w:t>
      </w:r>
      <w:r w:rsidR="004A750D">
        <w:rPr>
          <w:rStyle w:val="hps"/>
        </w:rPr>
        <w:t xml:space="preserve">que l’on souhaite </w:t>
      </w:r>
      <w:r>
        <w:rPr>
          <w:rStyle w:val="hps"/>
        </w:rPr>
        <w:t xml:space="preserve">délivrer </w:t>
      </w:r>
      <w:r w:rsidR="009101F0">
        <w:rPr>
          <w:rStyle w:val="hps"/>
        </w:rPr>
        <w:t xml:space="preserve">à </w:t>
      </w:r>
      <w:r>
        <w:t>la charge.</w:t>
      </w:r>
      <w:r>
        <w:br/>
      </w:r>
      <w:r>
        <w:rPr>
          <w:rStyle w:val="hps"/>
        </w:rPr>
        <w:t>La figure illustre la</w:t>
      </w:r>
      <w:r>
        <w:t xml:space="preserve"> </w:t>
      </w:r>
      <w:r>
        <w:rPr>
          <w:rStyle w:val="hps"/>
        </w:rPr>
        <w:t>modulation de fréquence</w:t>
      </w:r>
      <w:r>
        <w:t xml:space="preserve"> </w:t>
      </w:r>
      <w:r>
        <w:rPr>
          <w:rStyle w:val="hps"/>
        </w:rPr>
        <w:t>d'impulsion pour</w:t>
      </w:r>
      <w:r>
        <w:t xml:space="preserve"> </w:t>
      </w:r>
      <w:r>
        <w:rPr>
          <w:rStyle w:val="hps"/>
        </w:rPr>
        <w:t>trois niveaux différents de</w:t>
      </w:r>
      <w:r>
        <w:t xml:space="preserve"> </w:t>
      </w:r>
      <w:r>
        <w:rPr>
          <w:rStyle w:val="hps"/>
        </w:rPr>
        <w:t>courant de charge.</w:t>
      </w:r>
    </w:p>
    <w:p w:rsidR="00164FF7" w:rsidRDefault="00164FF7" w:rsidP="00164FF7">
      <w:pPr>
        <w:jc w:val="center"/>
        <w:rPr>
          <w:rStyle w:val="hps"/>
        </w:rPr>
      </w:pPr>
      <w:r>
        <w:rPr>
          <w:noProof/>
          <w:lang w:eastAsia="fr-FR"/>
        </w:rPr>
        <w:lastRenderedPageBreak/>
        <w:drawing>
          <wp:inline distT="0" distB="0" distL="0" distR="0" wp14:anchorId="691ED01A" wp14:editId="5E22745F">
            <wp:extent cx="4086796" cy="2753109"/>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47B7.tmp"/>
                    <pic:cNvPicPr/>
                  </pic:nvPicPr>
                  <pic:blipFill>
                    <a:blip r:embed="rId99">
                      <a:extLst>
                        <a:ext uri="{28A0092B-C50C-407E-A947-70E740481C1C}">
                          <a14:useLocalDpi xmlns:a14="http://schemas.microsoft.com/office/drawing/2010/main" val="0"/>
                        </a:ext>
                      </a:extLst>
                    </a:blip>
                    <a:stretch>
                      <a:fillRect/>
                    </a:stretch>
                  </pic:blipFill>
                  <pic:spPr>
                    <a:xfrm>
                      <a:off x="0" y="0"/>
                      <a:ext cx="4086796" cy="2753109"/>
                    </a:xfrm>
                    <a:prstGeom prst="rect">
                      <a:avLst/>
                    </a:prstGeom>
                  </pic:spPr>
                </pic:pic>
              </a:graphicData>
            </a:graphic>
          </wp:inline>
        </w:drawing>
      </w:r>
    </w:p>
    <w:p w:rsidR="00164FF7" w:rsidRDefault="00211F39" w:rsidP="00211F39">
      <w:r>
        <w:rPr>
          <w:rStyle w:val="hps"/>
        </w:rPr>
        <w:t>Lorsque le courant</w:t>
      </w:r>
      <w:r>
        <w:t xml:space="preserve"> </w:t>
      </w:r>
      <w:r>
        <w:rPr>
          <w:rStyle w:val="hps"/>
        </w:rPr>
        <w:t>de charge</w:t>
      </w:r>
      <w:r>
        <w:t xml:space="preserve"> </w:t>
      </w:r>
      <w:r>
        <w:rPr>
          <w:rStyle w:val="hps"/>
        </w:rPr>
        <w:t>est faible,</w:t>
      </w:r>
      <w:r>
        <w:t xml:space="preserve"> </w:t>
      </w:r>
      <w:r>
        <w:rPr>
          <w:rStyle w:val="hps"/>
        </w:rPr>
        <w:t>à la place</w:t>
      </w:r>
      <w:r>
        <w:t xml:space="preserve"> </w:t>
      </w:r>
      <w:r>
        <w:rPr>
          <w:rStyle w:val="hps"/>
        </w:rPr>
        <w:t>de la technique</w:t>
      </w:r>
      <w:r>
        <w:t xml:space="preserve"> PWM </w:t>
      </w:r>
      <w:r>
        <w:rPr>
          <w:rStyle w:val="hps"/>
        </w:rPr>
        <w:t>cette méthode est utile</w:t>
      </w:r>
      <w:r>
        <w:t xml:space="preserve"> </w:t>
      </w:r>
      <w:r>
        <w:rPr>
          <w:rStyle w:val="hps"/>
        </w:rPr>
        <w:t>pour accroître</w:t>
      </w:r>
      <w:r>
        <w:t xml:space="preserve"> le rendement en puissance </w:t>
      </w:r>
      <w:r>
        <w:rPr>
          <w:rStyle w:val="hps"/>
        </w:rPr>
        <w:t>du</w:t>
      </w:r>
      <w:r>
        <w:t xml:space="preserve"> </w:t>
      </w:r>
      <w:r>
        <w:rPr>
          <w:rStyle w:val="hps"/>
        </w:rPr>
        <w:t>convertisseur</w:t>
      </w:r>
      <w:r>
        <w:t>.</w:t>
      </w:r>
    </w:p>
    <w:p w:rsidR="0089162D" w:rsidRDefault="0089162D" w:rsidP="00211F39">
      <w:r>
        <w:t>Mise ne œuvre du PFM</w:t>
      </w:r>
    </w:p>
    <w:p w:rsidR="00886707" w:rsidRDefault="0089162D" w:rsidP="00211F39">
      <w:r>
        <w:rPr>
          <w:rStyle w:val="hps"/>
        </w:rPr>
        <w:t>Comme</w:t>
      </w:r>
      <w:r>
        <w:t xml:space="preserve"> </w:t>
      </w:r>
      <w:r>
        <w:rPr>
          <w:rStyle w:val="hps"/>
        </w:rPr>
        <w:t>le montre la figure</w:t>
      </w:r>
      <w:r>
        <w:t xml:space="preserve">, </w:t>
      </w:r>
      <w:r w:rsidR="00511F53">
        <w:t>l</w:t>
      </w:r>
      <w:r>
        <w:rPr>
          <w:rStyle w:val="hps"/>
        </w:rPr>
        <w:t>a tension</w:t>
      </w:r>
      <w:r>
        <w:t xml:space="preserve"> </w:t>
      </w:r>
      <w:r>
        <w:rPr>
          <w:rStyle w:val="hps"/>
        </w:rPr>
        <w:t>de contre-réaction</w:t>
      </w:r>
      <w:r>
        <w:t xml:space="preserve"> </w:t>
      </w:r>
      <w:r w:rsidR="00511F53">
        <w:t xml:space="preserve">VF </w:t>
      </w:r>
      <w:r>
        <w:rPr>
          <w:rStyle w:val="hps"/>
        </w:rPr>
        <w:t>est comparée à</w:t>
      </w:r>
      <w:r>
        <w:t xml:space="preserve"> </w:t>
      </w:r>
      <w:r>
        <w:rPr>
          <w:rStyle w:val="hps"/>
        </w:rPr>
        <w:t>la tension de référence</w:t>
      </w:r>
      <w:r>
        <w:t xml:space="preserve"> </w:t>
      </w:r>
      <w:r>
        <w:rPr>
          <w:rStyle w:val="hps"/>
        </w:rPr>
        <w:t>au moyen d'</w:t>
      </w:r>
      <w:r>
        <w:t xml:space="preserve">un comparateur de tension, </w:t>
      </w:r>
      <w:r>
        <w:rPr>
          <w:rStyle w:val="hps"/>
        </w:rPr>
        <w:t>s</w:t>
      </w:r>
      <w:r w:rsidR="00511F53">
        <w:rPr>
          <w:rStyle w:val="hps"/>
        </w:rPr>
        <w:t>i VF</w:t>
      </w:r>
      <w:r>
        <w:t xml:space="preserve"> </w:t>
      </w:r>
      <w:r>
        <w:rPr>
          <w:rStyle w:val="hps"/>
        </w:rPr>
        <w:t>est inférieur à</w:t>
      </w:r>
      <w:r>
        <w:t xml:space="preserve"> </w:t>
      </w:r>
      <w:r>
        <w:rPr>
          <w:rStyle w:val="hps"/>
        </w:rPr>
        <w:t>la tension de référence</w:t>
      </w:r>
      <w:r w:rsidR="00511F53">
        <w:rPr>
          <w:rStyle w:val="hps"/>
        </w:rPr>
        <w:t xml:space="preserve"> VREF</w:t>
      </w:r>
      <w:r>
        <w:t xml:space="preserve">, le signal </w:t>
      </w:r>
      <w:r>
        <w:rPr>
          <w:rStyle w:val="hps"/>
        </w:rPr>
        <w:t>se</w:t>
      </w:r>
      <w:r>
        <w:t xml:space="preserve"> </w:t>
      </w:r>
      <w:r>
        <w:rPr>
          <w:rStyle w:val="hps"/>
        </w:rPr>
        <w:t xml:space="preserve">passe </w:t>
      </w:r>
      <w:r w:rsidR="003953CC">
        <w:rPr>
          <w:rStyle w:val="hps"/>
        </w:rPr>
        <w:t>à l’état bas</w:t>
      </w:r>
      <w:r>
        <w:t xml:space="preserve"> </w:t>
      </w:r>
      <w:r>
        <w:rPr>
          <w:rStyle w:val="hps"/>
        </w:rPr>
        <w:t>(bascule SR</w:t>
      </w:r>
      <w:r w:rsidR="003953CC">
        <w:rPr>
          <w:rStyle w:val="hps"/>
        </w:rPr>
        <w:t>- set</w:t>
      </w:r>
      <w:r>
        <w:t xml:space="preserve">) </w:t>
      </w:r>
      <w:r>
        <w:rPr>
          <w:rStyle w:val="hps"/>
        </w:rPr>
        <w:t>pour allumer</w:t>
      </w:r>
      <w:r>
        <w:t xml:space="preserve"> </w:t>
      </w:r>
      <w:r w:rsidR="008B6C02">
        <w:t xml:space="preserve">le </w:t>
      </w:r>
      <w:r>
        <w:rPr>
          <w:rStyle w:val="hps"/>
        </w:rPr>
        <w:t>PMOS</w:t>
      </w:r>
      <w:r>
        <w:t xml:space="preserve"> </w:t>
      </w:r>
      <w:r>
        <w:rPr>
          <w:rStyle w:val="hps"/>
        </w:rPr>
        <w:t>et</w:t>
      </w:r>
      <w:r>
        <w:t xml:space="preserve"> </w:t>
      </w:r>
      <w:r>
        <w:rPr>
          <w:rStyle w:val="hps"/>
        </w:rPr>
        <w:t>couper l</w:t>
      </w:r>
      <w:r w:rsidR="008B6C02">
        <w:rPr>
          <w:rStyle w:val="hps"/>
        </w:rPr>
        <w:t>e</w:t>
      </w:r>
      <w:r>
        <w:t xml:space="preserve"> </w:t>
      </w:r>
      <w:r>
        <w:rPr>
          <w:rStyle w:val="hps"/>
        </w:rPr>
        <w:t>NMOS</w:t>
      </w:r>
      <w:r>
        <w:t xml:space="preserve">. </w:t>
      </w:r>
      <w:r w:rsidR="00886707">
        <w:t>Le courant dans l’inductance croit linéairement (rampe) tant que le PMOS est passant</w:t>
      </w:r>
      <w:r>
        <w:t xml:space="preserve">. </w:t>
      </w:r>
    </w:p>
    <w:p w:rsidR="0089162D" w:rsidRDefault="0089162D" w:rsidP="00211F39">
      <w:pPr>
        <w:rPr>
          <w:rStyle w:val="hps"/>
        </w:rPr>
      </w:pPr>
      <w:r>
        <w:rPr>
          <w:rStyle w:val="hps"/>
        </w:rPr>
        <w:t>Lorsque le</w:t>
      </w:r>
      <w:r>
        <w:t xml:space="preserve"> </w:t>
      </w:r>
      <w:r>
        <w:rPr>
          <w:rStyle w:val="hps"/>
        </w:rPr>
        <w:t>courant dans l'inductance</w:t>
      </w:r>
      <w:r>
        <w:t xml:space="preserve"> </w:t>
      </w:r>
      <w:r>
        <w:rPr>
          <w:rStyle w:val="hps"/>
        </w:rPr>
        <w:t>atteint</w:t>
      </w:r>
      <w:r>
        <w:t xml:space="preserve"> </w:t>
      </w:r>
      <w:r w:rsidR="004826F5">
        <w:t>une valeur pic que le concepteur à fixer</w:t>
      </w:r>
      <w:r>
        <w:rPr>
          <w:rStyle w:val="hps"/>
        </w:rPr>
        <w:t xml:space="preserve"> (</w:t>
      </w:r>
      <w:r>
        <w:t xml:space="preserve">courant de seuil), </w:t>
      </w:r>
      <w:r>
        <w:rPr>
          <w:rStyle w:val="hps"/>
        </w:rPr>
        <w:t>le</w:t>
      </w:r>
      <w:r>
        <w:t xml:space="preserve"> </w:t>
      </w:r>
      <w:r>
        <w:rPr>
          <w:rStyle w:val="hps"/>
        </w:rPr>
        <w:t>comparateur de courant</w:t>
      </w:r>
      <w:r>
        <w:t xml:space="preserve"> </w:t>
      </w:r>
      <w:r w:rsidR="009A4A81">
        <w:t xml:space="preserve">coupe le </w:t>
      </w:r>
      <w:r>
        <w:rPr>
          <w:rStyle w:val="hps"/>
        </w:rPr>
        <w:t>PMOS et</w:t>
      </w:r>
      <w:r w:rsidR="009A4A81">
        <w:t xml:space="preserve"> allume le </w:t>
      </w:r>
      <w:r>
        <w:rPr>
          <w:rStyle w:val="hps"/>
        </w:rPr>
        <w:t>NMOS</w:t>
      </w:r>
      <w:r>
        <w:t xml:space="preserve"> </w:t>
      </w:r>
      <w:r>
        <w:rPr>
          <w:rStyle w:val="hps"/>
        </w:rPr>
        <w:t>(</w:t>
      </w:r>
      <w:r>
        <w:t xml:space="preserve">en remettant à zéro </w:t>
      </w:r>
      <w:r>
        <w:rPr>
          <w:rStyle w:val="hps"/>
        </w:rPr>
        <w:t>la</w:t>
      </w:r>
      <w:r>
        <w:t xml:space="preserve"> </w:t>
      </w:r>
      <w:r>
        <w:rPr>
          <w:rStyle w:val="hps"/>
        </w:rPr>
        <w:t>bascule SR</w:t>
      </w:r>
      <w:r>
        <w:t xml:space="preserve">) </w:t>
      </w:r>
      <w:r w:rsidR="001A2B99">
        <w:t xml:space="preserve">ce qui entraine une diminution du </w:t>
      </w:r>
      <w:r>
        <w:rPr>
          <w:rStyle w:val="hps"/>
        </w:rPr>
        <w:t>courant de</w:t>
      </w:r>
      <w:r>
        <w:t xml:space="preserve"> </w:t>
      </w:r>
      <w:r>
        <w:rPr>
          <w:rStyle w:val="hps"/>
        </w:rPr>
        <w:t>pic</w:t>
      </w:r>
      <w:r>
        <w:t xml:space="preserve"> </w:t>
      </w:r>
      <w:r>
        <w:rPr>
          <w:rStyle w:val="hps"/>
        </w:rPr>
        <w:t>de réduction</w:t>
      </w:r>
      <w:r>
        <w:t xml:space="preserve">. </w:t>
      </w:r>
      <w:r>
        <w:rPr>
          <w:rStyle w:val="hps"/>
        </w:rPr>
        <w:t>D'autre part</w:t>
      </w:r>
      <w:r>
        <w:t xml:space="preserve"> </w:t>
      </w:r>
      <w:r>
        <w:rPr>
          <w:rStyle w:val="hps"/>
        </w:rPr>
        <w:t>le détecteur</w:t>
      </w:r>
      <w:r>
        <w:t xml:space="preserve"> </w:t>
      </w:r>
      <w:r>
        <w:rPr>
          <w:rStyle w:val="hps"/>
        </w:rPr>
        <w:t>de courant nul</w:t>
      </w:r>
      <w:r>
        <w:t xml:space="preserve"> </w:t>
      </w:r>
      <w:r>
        <w:rPr>
          <w:rStyle w:val="hps"/>
        </w:rPr>
        <w:t>est utilisé</w:t>
      </w:r>
      <w:r>
        <w:t xml:space="preserve"> </w:t>
      </w:r>
      <w:r>
        <w:rPr>
          <w:rStyle w:val="hps"/>
        </w:rPr>
        <w:t xml:space="preserve">pour </w:t>
      </w:r>
      <w:r w:rsidR="000D6FCA">
        <w:rPr>
          <w:rStyle w:val="hps"/>
        </w:rPr>
        <w:t>bloquer le</w:t>
      </w:r>
      <w:r>
        <w:t xml:space="preserve"> </w:t>
      </w:r>
      <w:r>
        <w:rPr>
          <w:rStyle w:val="hps"/>
        </w:rPr>
        <w:t>NMOS</w:t>
      </w:r>
      <w:r>
        <w:t xml:space="preserve"> </w:t>
      </w:r>
      <w:r>
        <w:rPr>
          <w:rStyle w:val="hps"/>
        </w:rPr>
        <w:t>lorsque le</w:t>
      </w:r>
      <w:r>
        <w:t xml:space="preserve"> </w:t>
      </w:r>
      <w:r>
        <w:rPr>
          <w:rStyle w:val="hps"/>
        </w:rPr>
        <w:t>courant de l'inductance</w:t>
      </w:r>
      <w:r>
        <w:t xml:space="preserve"> </w:t>
      </w:r>
      <w:r>
        <w:rPr>
          <w:rStyle w:val="hps"/>
        </w:rPr>
        <w:t>passe à zéro</w:t>
      </w:r>
      <w:r>
        <w:t>, c</w:t>
      </w:r>
      <w:r w:rsidR="00B75AE2">
        <w:t>ela</w:t>
      </w:r>
      <w:r>
        <w:t xml:space="preserve"> </w:t>
      </w:r>
      <w:r>
        <w:rPr>
          <w:rStyle w:val="hps"/>
        </w:rPr>
        <w:t>évite</w:t>
      </w:r>
      <w:r>
        <w:t xml:space="preserve"> </w:t>
      </w:r>
      <w:r>
        <w:rPr>
          <w:rStyle w:val="hps"/>
        </w:rPr>
        <w:t>la dissipation d'énergie</w:t>
      </w:r>
      <w:r>
        <w:t xml:space="preserve"> </w:t>
      </w:r>
      <w:r>
        <w:rPr>
          <w:rStyle w:val="hps"/>
        </w:rPr>
        <w:t>dans le transistor</w:t>
      </w:r>
      <w:r>
        <w:t xml:space="preserve"> </w:t>
      </w:r>
      <w:r>
        <w:rPr>
          <w:rStyle w:val="hps"/>
        </w:rPr>
        <w:t>NMOS</w:t>
      </w:r>
      <w:r>
        <w:t xml:space="preserve"> </w:t>
      </w:r>
      <w:r>
        <w:rPr>
          <w:rStyle w:val="hps"/>
        </w:rPr>
        <w:t>provoquée par</w:t>
      </w:r>
      <w:r>
        <w:t xml:space="preserve"> </w:t>
      </w:r>
      <w:r>
        <w:rPr>
          <w:rStyle w:val="hps"/>
        </w:rPr>
        <w:t>l'écoulement</w:t>
      </w:r>
      <w:r>
        <w:t xml:space="preserve"> </w:t>
      </w:r>
      <w:r>
        <w:rPr>
          <w:rStyle w:val="hps"/>
        </w:rPr>
        <w:t>inverse du</w:t>
      </w:r>
      <w:r>
        <w:t xml:space="preserve"> </w:t>
      </w:r>
      <w:r>
        <w:rPr>
          <w:rStyle w:val="hps"/>
        </w:rPr>
        <w:t>courant</w:t>
      </w:r>
      <w:r>
        <w:t xml:space="preserve"> </w:t>
      </w:r>
      <w:r>
        <w:rPr>
          <w:rStyle w:val="hps"/>
        </w:rPr>
        <w:t>inducteur.</w:t>
      </w:r>
    </w:p>
    <w:p w:rsidR="00F01842" w:rsidRDefault="00F01842" w:rsidP="00211F39">
      <w:pPr>
        <w:rPr>
          <w:rStyle w:val="hps"/>
        </w:rPr>
      </w:pPr>
      <w:r>
        <w:rPr>
          <w:noProof/>
          <w:lang w:eastAsia="fr-FR"/>
        </w:rPr>
        <w:lastRenderedPageBreak/>
        <w:drawing>
          <wp:inline distT="0" distB="0" distL="0" distR="0">
            <wp:extent cx="5760720" cy="57130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6BCD.tmp"/>
                    <pic:cNvPicPr/>
                  </pic:nvPicPr>
                  <pic:blipFill>
                    <a:blip r:embed="rId100">
                      <a:extLst>
                        <a:ext uri="{28A0092B-C50C-407E-A947-70E740481C1C}">
                          <a14:useLocalDpi xmlns:a14="http://schemas.microsoft.com/office/drawing/2010/main" val="0"/>
                        </a:ext>
                      </a:extLst>
                    </a:blip>
                    <a:stretch>
                      <a:fillRect/>
                    </a:stretch>
                  </pic:blipFill>
                  <pic:spPr>
                    <a:xfrm>
                      <a:off x="0" y="0"/>
                      <a:ext cx="5760720" cy="5713095"/>
                    </a:xfrm>
                    <a:prstGeom prst="rect">
                      <a:avLst/>
                    </a:prstGeom>
                  </pic:spPr>
                </pic:pic>
              </a:graphicData>
            </a:graphic>
          </wp:inline>
        </w:drawing>
      </w:r>
    </w:p>
    <w:p w:rsidR="00F01842" w:rsidRDefault="00F01842" w:rsidP="00211F39">
      <w:pPr>
        <w:rPr>
          <w:rStyle w:val="hps"/>
        </w:rPr>
      </w:pPr>
      <w:r>
        <w:rPr>
          <w:rStyle w:val="hps"/>
        </w:rPr>
        <w:t>Comparatif PWM &amp; PFM</w:t>
      </w:r>
    </w:p>
    <w:p w:rsidR="00F01842" w:rsidRDefault="00F01842" w:rsidP="00211F39">
      <w:pPr>
        <w:rPr>
          <w:rStyle w:val="hps"/>
        </w:rPr>
      </w:pPr>
      <w:r>
        <w:rPr>
          <w:rStyle w:val="hps"/>
        </w:rPr>
        <w:t>Technique</w:t>
      </w:r>
      <w:r>
        <w:t xml:space="preserve"> </w:t>
      </w:r>
      <w:r>
        <w:rPr>
          <w:rStyle w:val="hps"/>
        </w:rPr>
        <w:t>PWM</w:t>
      </w:r>
      <w:r>
        <w:t xml:space="preserve"> </w:t>
      </w:r>
      <w:r>
        <w:rPr>
          <w:rStyle w:val="hps"/>
        </w:rPr>
        <w:t>est efficace</w:t>
      </w:r>
      <w:r>
        <w:t xml:space="preserve"> </w:t>
      </w:r>
      <w:r>
        <w:rPr>
          <w:rStyle w:val="hps"/>
        </w:rPr>
        <w:t>pour la forme modérée</w:t>
      </w:r>
      <w:r>
        <w:t xml:space="preserve"> </w:t>
      </w:r>
      <w:r>
        <w:rPr>
          <w:rStyle w:val="hps"/>
        </w:rPr>
        <w:t>à</w:t>
      </w:r>
      <w:r>
        <w:t xml:space="preserve"> </w:t>
      </w:r>
      <w:r>
        <w:rPr>
          <w:rStyle w:val="hps"/>
        </w:rPr>
        <w:t>forte puissance</w:t>
      </w:r>
      <w:r>
        <w:t xml:space="preserve"> </w:t>
      </w:r>
      <w:r>
        <w:rPr>
          <w:rStyle w:val="hps"/>
        </w:rPr>
        <w:t>de sortie (</w:t>
      </w:r>
      <w:r>
        <w:t xml:space="preserve">courant </w:t>
      </w:r>
      <w:r>
        <w:rPr>
          <w:rStyle w:val="hps"/>
        </w:rPr>
        <w:t>de charge élevée</w:t>
      </w:r>
      <w:r>
        <w:t>)</w:t>
      </w:r>
      <w:r>
        <w:br/>
      </w:r>
      <w:r>
        <w:rPr>
          <w:rStyle w:val="hps"/>
        </w:rPr>
        <w:t>où</w:t>
      </w:r>
      <w:r>
        <w:t xml:space="preserve"> </w:t>
      </w:r>
      <w:r>
        <w:rPr>
          <w:rStyle w:val="hps"/>
        </w:rPr>
        <w:t>le cycle</w:t>
      </w:r>
      <w:r>
        <w:t xml:space="preserve"> </w:t>
      </w:r>
      <w:r>
        <w:rPr>
          <w:rStyle w:val="hps"/>
        </w:rPr>
        <w:t>est plus long</w:t>
      </w:r>
      <w:r>
        <w:t xml:space="preserve">, mais si </w:t>
      </w:r>
      <w:r>
        <w:rPr>
          <w:rStyle w:val="hps"/>
        </w:rPr>
        <w:t>cette</w:t>
      </w:r>
      <w:r>
        <w:t xml:space="preserve"> </w:t>
      </w:r>
      <w:r>
        <w:rPr>
          <w:rStyle w:val="hps"/>
        </w:rPr>
        <w:t>technique est utilisée pour</w:t>
      </w:r>
      <w:r>
        <w:t xml:space="preserve"> </w:t>
      </w:r>
      <w:r>
        <w:rPr>
          <w:rStyle w:val="hps"/>
        </w:rPr>
        <w:t>faible</w:t>
      </w:r>
      <w:r>
        <w:t xml:space="preserve"> </w:t>
      </w:r>
      <w:r>
        <w:rPr>
          <w:rStyle w:val="hps"/>
        </w:rPr>
        <w:t>courant de charge</w:t>
      </w:r>
      <w:r>
        <w:t xml:space="preserve"> </w:t>
      </w:r>
      <w:r>
        <w:rPr>
          <w:rStyle w:val="hps"/>
        </w:rPr>
        <w:t>de la</w:t>
      </w:r>
      <w:r>
        <w:br/>
      </w:r>
      <w:r>
        <w:rPr>
          <w:rStyle w:val="hps"/>
        </w:rPr>
        <w:t>efficacité du</w:t>
      </w:r>
      <w:r>
        <w:t xml:space="preserve"> </w:t>
      </w:r>
      <w:r>
        <w:rPr>
          <w:rStyle w:val="hps"/>
        </w:rPr>
        <w:t>convertisseur</w:t>
      </w:r>
      <w:r>
        <w:t xml:space="preserve"> </w:t>
      </w:r>
      <w:r>
        <w:rPr>
          <w:rStyle w:val="hps"/>
        </w:rPr>
        <w:t>réduit considérablement</w:t>
      </w:r>
      <w:r>
        <w:t xml:space="preserve"> </w:t>
      </w:r>
      <w:r>
        <w:rPr>
          <w:rStyle w:val="hps"/>
        </w:rPr>
        <w:t>parce que la perte</w:t>
      </w:r>
      <w:r>
        <w:t xml:space="preserve"> </w:t>
      </w:r>
      <w:r>
        <w:rPr>
          <w:rStyle w:val="hps"/>
        </w:rPr>
        <w:t>de commutation</w:t>
      </w:r>
      <w:r>
        <w:t xml:space="preserve"> </w:t>
      </w:r>
      <w:r>
        <w:rPr>
          <w:rStyle w:val="hps"/>
        </w:rPr>
        <w:t>va dominer</w:t>
      </w:r>
      <w:r>
        <w:br/>
      </w:r>
      <w:r>
        <w:rPr>
          <w:rStyle w:val="hps"/>
        </w:rPr>
        <w:t>la perte totale</w:t>
      </w:r>
      <w:r>
        <w:t xml:space="preserve"> </w:t>
      </w:r>
      <w:r>
        <w:rPr>
          <w:rStyle w:val="hps"/>
        </w:rPr>
        <w:t>du</w:t>
      </w:r>
      <w:r>
        <w:t xml:space="preserve"> </w:t>
      </w:r>
      <w:r>
        <w:rPr>
          <w:rStyle w:val="hps"/>
        </w:rPr>
        <w:t>circuit convertisseur</w:t>
      </w:r>
      <w:r>
        <w:t xml:space="preserve"> </w:t>
      </w:r>
      <w:r>
        <w:rPr>
          <w:rStyle w:val="hps"/>
        </w:rPr>
        <w:t>de sorte qu'au lieu</w:t>
      </w:r>
      <w:r>
        <w:t xml:space="preserve">, </w:t>
      </w:r>
      <w:r>
        <w:rPr>
          <w:rStyle w:val="hps"/>
        </w:rPr>
        <w:t>méthode</w:t>
      </w:r>
      <w:r>
        <w:t xml:space="preserve"> </w:t>
      </w:r>
      <w:r>
        <w:rPr>
          <w:rStyle w:val="hps"/>
        </w:rPr>
        <w:t>PFM</w:t>
      </w:r>
      <w:r>
        <w:t xml:space="preserve"> </w:t>
      </w:r>
      <w:r>
        <w:rPr>
          <w:rStyle w:val="hps"/>
        </w:rPr>
        <w:t>est utilisé pour</w:t>
      </w:r>
      <w:r>
        <w:t xml:space="preserve"> </w:t>
      </w:r>
      <w:r>
        <w:rPr>
          <w:rStyle w:val="hps"/>
        </w:rPr>
        <w:t>augmenter</w:t>
      </w:r>
      <w:r>
        <w:br/>
      </w:r>
      <w:r>
        <w:rPr>
          <w:rStyle w:val="hps"/>
        </w:rPr>
        <w:t>L'efficacité</w:t>
      </w:r>
      <w:r>
        <w:t xml:space="preserve"> </w:t>
      </w:r>
      <w:r>
        <w:rPr>
          <w:rStyle w:val="hps"/>
        </w:rPr>
        <w:t>du convertisseur</w:t>
      </w:r>
      <w:r>
        <w:t xml:space="preserve"> </w:t>
      </w:r>
      <w:r>
        <w:rPr>
          <w:rStyle w:val="hps"/>
        </w:rPr>
        <w:t>de façon significative</w:t>
      </w:r>
      <w:r>
        <w:t>.</w:t>
      </w:r>
      <w:r>
        <w:rPr>
          <w:rStyle w:val="hps"/>
        </w:rPr>
        <w:sym w:font="Symbol" w:char="F0B7"/>
      </w:r>
    </w:p>
    <w:p w:rsidR="00F01842" w:rsidRDefault="00F127F5" w:rsidP="00211F39">
      <w:pPr>
        <w:rPr>
          <w:rStyle w:val="hps"/>
        </w:rPr>
      </w:pPr>
      <w:r>
        <w:rPr>
          <w:rStyle w:val="hps"/>
        </w:rPr>
        <w:t xml:space="preserve">Avec le mode </w:t>
      </w:r>
      <w:r w:rsidR="00F01842">
        <w:rPr>
          <w:rStyle w:val="hps"/>
        </w:rPr>
        <w:t>PWM</w:t>
      </w:r>
      <w:r>
        <w:rPr>
          <w:rStyle w:val="hps"/>
        </w:rPr>
        <w:t xml:space="preserve">, </w:t>
      </w:r>
      <w:r w:rsidR="00F01842">
        <w:t xml:space="preserve"> </w:t>
      </w:r>
      <w:r w:rsidR="00F01842">
        <w:rPr>
          <w:rStyle w:val="hps"/>
        </w:rPr>
        <w:t>en raison de</w:t>
      </w:r>
      <w:r w:rsidR="00F01842">
        <w:t xml:space="preserve"> </w:t>
      </w:r>
      <w:r w:rsidR="00F01842">
        <w:rPr>
          <w:rStyle w:val="hps"/>
        </w:rPr>
        <w:t>l'utilisation d'</w:t>
      </w:r>
      <w:r w:rsidR="00F01842">
        <w:t>une fréquence fixe</w:t>
      </w:r>
      <w:r w:rsidR="004108C2">
        <w:t>,</w:t>
      </w:r>
      <w:r w:rsidR="00F01842">
        <w:t xml:space="preserve"> </w:t>
      </w:r>
      <w:r w:rsidR="00F01842">
        <w:rPr>
          <w:rStyle w:val="hps"/>
        </w:rPr>
        <w:t>les</w:t>
      </w:r>
      <w:r w:rsidR="00F01842">
        <w:t xml:space="preserve"> </w:t>
      </w:r>
      <w:r w:rsidR="00F01842">
        <w:rPr>
          <w:rStyle w:val="hps"/>
        </w:rPr>
        <w:t>bruits</w:t>
      </w:r>
      <w:r w:rsidR="00F01842">
        <w:t xml:space="preserve"> </w:t>
      </w:r>
      <w:r w:rsidR="00F01842">
        <w:rPr>
          <w:rStyle w:val="hps"/>
        </w:rPr>
        <w:t>de</w:t>
      </w:r>
      <w:r w:rsidR="00F01842">
        <w:t xml:space="preserve"> </w:t>
      </w:r>
      <w:r w:rsidR="00F01842">
        <w:rPr>
          <w:rStyle w:val="hps"/>
        </w:rPr>
        <w:t>commutation</w:t>
      </w:r>
      <w:r w:rsidR="00F01842">
        <w:t xml:space="preserve"> </w:t>
      </w:r>
      <w:r w:rsidR="00F01842">
        <w:rPr>
          <w:rStyle w:val="hps"/>
        </w:rPr>
        <w:t>et</w:t>
      </w:r>
      <w:r w:rsidR="00F01842">
        <w:t xml:space="preserve"> </w:t>
      </w:r>
      <w:r>
        <w:br/>
      </w:r>
      <w:r>
        <w:rPr>
          <w:rStyle w:val="hps"/>
        </w:rPr>
        <w:t xml:space="preserve">les </w:t>
      </w:r>
      <w:r w:rsidR="00F01842">
        <w:rPr>
          <w:rStyle w:val="hps"/>
        </w:rPr>
        <w:t>ondulation</w:t>
      </w:r>
      <w:r>
        <w:rPr>
          <w:rStyle w:val="hps"/>
        </w:rPr>
        <w:t>s</w:t>
      </w:r>
      <w:r w:rsidR="00F01842">
        <w:t xml:space="preserve"> </w:t>
      </w:r>
      <w:r w:rsidR="004108C2">
        <w:t xml:space="preserve">sur la </w:t>
      </w:r>
      <w:r w:rsidR="00F01842">
        <w:rPr>
          <w:rStyle w:val="hps"/>
        </w:rPr>
        <w:t>tension de sortie</w:t>
      </w:r>
      <w:r w:rsidR="00F01842">
        <w:t xml:space="preserve"> </w:t>
      </w:r>
      <w:r w:rsidR="004108C2">
        <w:t xml:space="preserve">sont </w:t>
      </w:r>
      <w:r w:rsidR="00F01842">
        <w:rPr>
          <w:rStyle w:val="hps"/>
        </w:rPr>
        <w:t>relativement faible</w:t>
      </w:r>
      <w:r w:rsidR="00F01842">
        <w:t xml:space="preserve"> </w:t>
      </w:r>
      <w:r w:rsidR="00F01842">
        <w:rPr>
          <w:rStyle w:val="hps"/>
        </w:rPr>
        <w:t>par rapport à</w:t>
      </w:r>
      <w:r w:rsidR="00F01842">
        <w:t xml:space="preserve"> </w:t>
      </w:r>
      <w:r w:rsidR="00F01842">
        <w:rPr>
          <w:rStyle w:val="hps"/>
        </w:rPr>
        <w:t>la technique</w:t>
      </w:r>
      <w:r w:rsidR="00F01842">
        <w:t xml:space="preserve"> </w:t>
      </w:r>
      <w:r w:rsidR="00F01842">
        <w:rPr>
          <w:rStyle w:val="hps"/>
        </w:rPr>
        <w:t>d</w:t>
      </w:r>
      <w:r w:rsidR="004108C2">
        <w:rPr>
          <w:rStyle w:val="hps"/>
        </w:rPr>
        <w:t>u</w:t>
      </w:r>
      <w:r w:rsidR="00F01842">
        <w:rPr>
          <w:rStyle w:val="hps"/>
        </w:rPr>
        <w:t xml:space="preserve"> </w:t>
      </w:r>
      <w:r w:rsidR="004108C2">
        <w:rPr>
          <w:rStyle w:val="hps"/>
        </w:rPr>
        <w:t>PFM</w:t>
      </w:r>
      <w:r w:rsidR="00F01842">
        <w:t xml:space="preserve">, </w:t>
      </w:r>
      <w:r w:rsidR="004108C2">
        <w:t xml:space="preserve">Avec le PWM, il suffit d’implémenter un simple </w:t>
      </w:r>
      <w:r w:rsidR="00F01842">
        <w:rPr>
          <w:rStyle w:val="hps"/>
        </w:rPr>
        <w:t>filtre</w:t>
      </w:r>
      <w:r w:rsidR="00F01842">
        <w:t xml:space="preserve"> </w:t>
      </w:r>
      <w:r w:rsidR="00F01842">
        <w:rPr>
          <w:rStyle w:val="hps"/>
        </w:rPr>
        <w:t>passe-bas</w:t>
      </w:r>
      <w:r w:rsidR="00F01842">
        <w:t xml:space="preserve"> </w:t>
      </w:r>
      <w:r w:rsidR="00F01842">
        <w:rPr>
          <w:rStyle w:val="hps"/>
        </w:rPr>
        <w:t>simple</w:t>
      </w:r>
      <w:r w:rsidR="004108C2">
        <w:rPr>
          <w:rStyle w:val="hps"/>
        </w:rPr>
        <w:t xml:space="preserve"> pour supprimer les ondulations </w:t>
      </w:r>
      <w:r w:rsidR="00F01842">
        <w:rPr>
          <w:rStyle w:val="hps"/>
        </w:rPr>
        <w:t>provoquées</w:t>
      </w:r>
      <w:r w:rsidR="00F01842">
        <w:t xml:space="preserve"> </w:t>
      </w:r>
      <w:r w:rsidR="00F01842">
        <w:rPr>
          <w:rStyle w:val="hps"/>
        </w:rPr>
        <w:t xml:space="preserve">par les </w:t>
      </w:r>
      <w:r w:rsidR="004108C2">
        <w:rPr>
          <w:rStyle w:val="hps"/>
        </w:rPr>
        <w:t>commutations des transistors</w:t>
      </w:r>
      <w:r w:rsidR="00F01842">
        <w:t>.</w:t>
      </w:r>
      <w:r w:rsidR="00F01842">
        <w:br/>
      </w:r>
      <w:r w:rsidR="00F01842">
        <w:rPr>
          <w:rStyle w:val="hps"/>
        </w:rPr>
        <w:sym w:font="Symbol" w:char="F0B7"/>
      </w:r>
      <w:r w:rsidR="00F01842">
        <w:t xml:space="preserve"> Le </w:t>
      </w:r>
      <w:r w:rsidR="00F01842">
        <w:rPr>
          <w:rStyle w:val="hps"/>
        </w:rPr>
        <w:t>PFM</w:t>
      </w:r>
      <w:r w:rsidR="00F01842">
        <w:t xml:space="preserve"> </w:t>
      </w:r>
      <w:r w:rsidR="00F01842">
        <w:rPr>
          <w:rStyle w:val="hps"/>
        </w:rPr>
        <w:t>est plus complexe que</w:t>
      </w:r>
      <w:r w:rsidR="00F01842">
        <w:t xml:space="preserve"> le </w:t>
      </w:r>
      <w:r w:rsidR="00F01842">
        <w:rPr>
          <w:rStyle w:val="hps"/>
        </w:rPr>
        <w:t>PWM</w:t>
      </w:r>
      <w:r w:rsidR="00F01842">
        <w:t xml:space="preserve"> </w:t>
      </w:r>
      <w:r w:rsidR="00F01842">
        <w:rPr>
          <w:rStyle w:val="hps"/>
        </w:rPr>
        <w:t xml:space="preserve">et il </w:t>
      </w:r>
      <w:r w:rsidR="00316966">
        <w:rPr>
          <w:rStyle w:val="hps"/>
        </w:rPr>
        <w:t>génère plus de perturbation EMI,</w:t>
      </w:r>
      <w:r w:rsidR="00F01842">
        <w:t xml:space="preserve"> c'est pourquoi </w:t>
      </w:r>
      <w:r w:rsidR="00F01842">
        <w:rPr>
          <w:rStyle w:val="hps"/>
        </w:rPr>
        <w:t>les concepteurs</w:t>
      </w:r>
      <w:r w:rsidR="00F01842">
        <w:t xml:space="preserve"> </w:t>
      </w:r>
      <w:r w:rsidR="00316966">
        <w:t xml:space="preserve">limite son </w:t>
      </w:r>
      <w:r w:rsidR="00F01842">
        <w:rPr>
          <w:rStyle w:val="hps"/>
        </w:rPr>
        <w:t>utilis</w:t>
      </w:r>
      <w:r w:rsidR="00316966">
        <w:rPr>
          <w:rStyle w:val="hps"/>
        </w:rPr>
        <w:t>ation</w:t>
      </w:r>
      <w:r w:rsidR="00F01842">
        <w:t>.</w:t>
      </w:r>
      <w:r w:rsidR="00F01842">
        <w:br/>
      </w:r>
      <w:r w:rsidR="00F01842">
        <w:rPr>
          <w:rStyle w:val="hps"/>
        </w:rPr>
        <w:lastRenderedPageBreak/>
        <w:sym w:font="Symbol" w:char="F0B7"/>
      </w:r>
      <w:r w:rsidR="00F01842">
        <w:t xml:space="preserve"> </w:t>
      </w:r>
      <w:r w:rsidR="0084579C">
        <w:t xml:space="preserve">Le </w:t>
      </w:r>
      <w:r w:rsidR="00F01842">
        <w:rPr>
          <w:rStyle w:val="hps"/>
        </w:rPr>
        <w:t>PWM</w:t>
      </w:r>
      <w:r w:rsidR="00F01842">
        <w:t xml:space="preserve"> </w:t>
      </w:r>
      <w:r w:rsidR="0084579C">
        <w:t xml:space="preserve">possède une </w:t>
      </w:r>
      <w:r w:rsidR="00F01842">
        <w:rPr>
          <w:rStyle w:val="hps"/>
        </w:rPr>
        <w:t xml:space="preserve"> bande</w:t>
      </w:r>
      <w:r w:rsidR="00F01842">
        <w:t xml:space="preserve"> </w:t>
      </w:r>
      <w:r w:rsidR="00F01842">
        <w:rPr>
          <w:rStyle w:val="hps"/>
        </w:rPr>
        <w:t>de fréquence</w:t>
      </w:r>
      <w:r w:rsidR="00F01842">
        <w:t xml:space="preserve"> </w:t>
      </w:r>
      <w:r w:rsidR="00F01842">
        <w:rPr>
          <w:rStyle w:val="hps"/>
        </w:rPr>
        <w:t>limitée</w:t>
      </w:r>
      <w:r w:rsidR="00F01842">
        <w:t xml:space="preserve"> </w:t>
      </w:r>
      <w:r w:rsidR="00F01842">
        <w:rPr>
          <w:rStyle w:val="hps"/>
        </w:rPr>
        <w:t>tandis que</w:t>
      </w:r>
      <w:r w:rsidR="00F01842">
        <w:t xml:space="preserve"> </w:t>
      </w:r>
      <w:r w:rsidR="00443CB4">
        <w:t xml:space="preserve">le </w:t>
      </w:r>
      <w:r w:rsidR="00F01842">
        <w:rPr>
          <w:rStyle w:val="hps"/>
        </w:rPr>
        <w:t>PFM</w:t>
      </w:r>
      <w:r w:rsidR="00F01842">
        <w:t xml:space="preserve"> </w:t>
      </w:r>
      <w:r w:rsidR="00443CB4">
        <w:t xml:space="preserve">dispose d’une </w:t>
      </w:r>
      <w:r w:rsidR="00F01842">
        <w:t xml:space="preserve"> </w:t>
      </w:r>
      <w:r w:rsidR="00F01842">
        <w:rPr>
          <w:rStyle w:val="hps"/>
        </w:rPr>
        <w:t>bande de fréquence</w:t>
      </w:r>
      <w:r w:rsidR="00F01842">
        <w:t xml:space="preserve"> </w:t>
      </w:r>
      <w:r w:rsidR="00F01842">
        <w:rPr>
          <w:rStyle w:val="hps"/>
        </w:rPr>
        <w:t>variable.</w:t>
      </w:r>
    </w:p>
    <w:p w:rsidR="00DB5DB9" w:rsidRDefault="00D454B5" w:rsidP="00211F39">
      <w:pPr>
        <w:rPr>
          <w:rStyle w:val="hps"/>
        </w:rPr>
      </w:pPr>
      <w:r>
        <w:rPr>
          <w:rStyle w:val="hps"/>
        </w:rPr>
        <w:t>Conduction continue ou discontinue</w:t>
      </w:r>
    </w:p>
    <w:p w:rsidR="004D188F" w:rsidRDefault="00B720AB" w:rsidP="00211F39">
      <w:r>
        <w:rPr>
          <w:rStyle w:val="hps"/>
        </w:rPr>
        <w:t>Le convertisseur BUCK</w:t>
      </w:r>
      <w:r>
        <w:t xml:space="preserve"> </w:t>
      </w:r>
      <w:r>
        <w:rPr>
          <w:rStyle w:val="hps"/>
        </w:rPr>
        <w:t>peut fonctionner selon deux</w:t>
      </w:r>
      <w:r>
        <w:t xml:space="preserve"> </w:t>
      </w:r>
      <w:r>
        <w:rPr>
          <w:rStyle w:val="hps"/>
        </w:rPr>
        <w:t>modes</w:t>
      </w:r>
      <w:r>
        <w:t xml:space="preserve"> </w:t>
      </w:r>
      <w:r w:rsidR="004D188F">
        <w:t xml:space="preserve">qui représente </w:t>
      </w:r>
      <w:r>
        <w:rPr>
          <w:rStyle w:val="hps"/>
        </w:rPr>
        <w:t>la forme</w:t>
      </w:r>
      <w:r>
        <w:t xml:space="preserve"> </w:t>
      </w:r>
      <w:r>
        <w:rPr>
          <w:rStyle w:val="hps"/>
        </w:rPr>
        <w:t>du courant</w:t>
      </w:r>
      <w:r>
        <w:t xml:space="preserve"> </w:t>
      </w:r>
      <w:r>
        <w:rPr>
          <w:rStyle w:val="hps"/>
        </w:rPr>
        <w:t>de</w:t>
      </w:r>
      <w:r>
        <w:t xml:space="preserve"> </w:t>
      </w:r>
      <w:r>
        <w:rPr>
          <w:rStyle w:val="hps"/>
        </w:rPr>
        <w:t>l'inducteur</w:t>
      </w:r>
      <w:r>
        <w:t xml:space="preserve">; </w:t>
      </w:r>
      <w:r>
        <w:rPr>
          <w:rStyle w:val="hps"/>
        </w:rPr>
        <w:t>CCM</w:t>
      </w:r>
      <w:r>
        <w:t xml:space="preserve"> </w:t>
      </w:r>
      <w:r>
        <w:rPr>
          <w:rStyle w:val="hps"/>
        </w:rPr>
        <w:t>(mode</w:t>
      </w:r>
      <w:r>
        <w:t xml:space="preserve"> </w:t>
      </w:r>
      <w:r>
        <w:rPr>
          <w:rStyle w:val="hps"/>
        </w:rPr>
        <w:t>de conduction continue</w:t>
      </w:r>
      <w:r>
        <w:t xml:space="preserve">) et </w:t>
      </w:r>
      <w:r>
        <w:rPr>
          <w:rStyle w:val="hps"/>
        </w:rPr>
        <w:t>du DCM (</w:t>
      </w:r>
      <w:r>
        <w:t xml:space="preserve">mode discontinu de conduction). </w:t>
      </w:r>
    </w:p>
    <w:p w:rsidR="00E215D8" w:rsidRDefault="00B720AB" w:rsidP="00211F39">
      <w:pPr>
        <w:rPr>
          <w:rStyle w:val="hps"/>
        </w:rPr>
      </w:pPr>
      <w:r>
        <w:rPr>
          <w:rStyle w:val="hps"/>
        </w:rPr>
        <w:t>Dans le mode</w:t>
      </w:r>
      <w:r>
        <w:t xml:space="preserve"> </w:t>
      </w:r>
      <w:r>
        <w:rPr>
          <w:rStyle w:val="hps"/>
        </w:rPr>
        <w:t>de conduction continue</w:t>
      </w:r>
      <w:r>
        <w:t xml:space="preserve">, le courant </w:t>
      </w:r>
      <w:r>
        <w:rPr>
          <w:rStyle w:val="hps"/>
        </w:rPr>
        <w:t>d'inductance</w:t>
      </w:r>
      <w:r>
        <w:t xml:space="preserve"> </w:t>
      </w:r>
      <w:r>
        <w:rPr>
          <w:rStyle w:val="hps"/>
        </w:rPr>
        <w:t>ne tombe jamais</w:t>
      </w:r>
      <w:r>
        <w:t xml:space="preserve"> </w:t>
      </w:r>
      <w:r>
        <w:rPr>
          <w:rStyle w:val="hps"/>
        </w:rPr>
        <w:t>à zéro pendant</w:t>
      </w:r>
      <w:r>
        <w:t xml:space="preserve"> </w:t>
      </w:r>
      <w:r>
        <w:rPr>
          <w:rStyle w:val="hps"/>
        </w:rPr>
        <w:t>l'intervalle de</w:t>
      </w:r>
      <w:r>
        <w:t xml:space="preserve"> </w:t>
      </w:r>
      <w:r>
        <w:rPr>
          <w:rStyle w:val="hps"/>
        </w:rPr>
        <w:t>décharge</w:t>
      </w:r>
      <w:r>
        <w:t xml:space="preserve"> </w:t>
      </w:r>
      <w:r>
        <w:rPr>
          <w:rStyle w:val="hps"/>
        </w:rPr>
        <w:t>mais en mode</w:t>
      </w:r>
      <w:r>
        <w:t xml:space="preserve"> </w:t>
      </w:r>
      <w:r>
        <w:rPr>
          <w:rStyle w:val="hps"/>
        </w:rPr>
        <w:t>DCM</w:t>
      </w:r>
      <w:r>
        <w:t xml:space="preserve"> </w:t>
      </w:r>
      <w:r>
        <w:rPr>
          <w:rStyle w:val="hps"/>
        </w:rPr>
        <w:t>raison d</w:t>
      </w:r>
      <w:r w:rsidR="0082302F">
        <w:rPr>
          <w:rStyle w:val="hps"/>
        </w:rPr>
        <w:t>u</w:t>
      </w:r>
      <w:r>
        <w:rPr>
          <w:rStyle w:val="hps"/>
        </w:rPr>
        <w:t xml:space="preserve">  faible</w:t>
      </w:r>
      <w:r>
        <w:t xml:space="preserve"> </w:t>
      </w:r>
      <w:r>
        <w:rPr>
          <w:rStyle w:val="hps"/>
        </w:rPr>
        <w:t>courant de charge,</w:t>
      </w:r>
      <w:r>
        <w:t xml:space="preserve"> </w:t>
      </w:r>
      <w:r>
        <w:rPr>
          <w:rStyle w:val="hps"/>
        </w:rPr>
        <w:t>le courant</w:t>
      </w:r>
      <w:r>
        <w:t xml:space="preserve"> </w:t>
      </w:r>
      <w:r>
        <w:rPr>
          <w:rStyle w:val="hps"/>
        </w:rPr>
        <w:t>inducteur</w:t>
      </w:r>
      <w:r>
        <w:t xml:space="preserve"> </w:t>
      </w:r>
      <w:r>
        <w:rPr>
          <w:rStyle w:val="hps"/>
        </w:rPr>
        <w:t>tombe à zéro</w:t>
      </w:r>
      <w:r>
        <w:t xml:space="preserve"> </w:t>
      </w:r>
      <w:r>
        <w:rPr>
          <w:rStyle w:val="hps"/>
        </w:rPr>
        <w:t>et</w:t>
      </w:r>
      <w:r>
        <w:t xml:space="preserve"> </w:t>
      </w:r>
      <w:r>
        <w:rPr>
          <w:rStyle w:val="hps"/>
        </w:rPr>
        <w:t>reste dans cet état</w:t>
      </w:r>
      <w:r>
        <w:t xml:space="preserve"> </w:t>
      </w:r>
      <w:r>
        <w:rPr>
          <w:rStyle w:val="hps"/>
        </w:rPr>
        <w:t>jusqu'à ce que</w:t>
      </w:r>
      <w:r>
        <w:t xml:space="preserve"> </w:t>
      </w:r>
      <w:r>
        <w:rPr>
          <w:rStyle w:val="hps"/>
        </w:rPr>
        <w:t>le cycle</w:t>
      </w:r>
      <w:r>
        <w:t xml:space="preserve"> </w:t>
      </w:r>
      <w:r w:rsidR="0082302F">
        <w:t xml:space="preserve">recharge </w:t>
      </w:r>
      <w:r w:rsidR="001C2620">
        <w:t>l</w:t>
      </w:r>
      <w:r w:rsidR="001C2620">
        <w:rPr>
          <w:rStyle w:val="hps"/>
        </w:rPr>
        <w:t>’inductance.</w:t>
      </w:r>
      <w:r>
        <w:br/>
      </w:r>
    </w:p>
    <w:p w:rsidR="00B720AB" w:rsidRPr="007F653D" w:rsidRDefault="00B720AB" w:rsidP="00211F39">
      <w:pPr>
        <w:rPr>
          <w:color w:val="FF0000"/>
        </w:rPr>
      </w:pPr>
      <w:r w:rsidRPr="007F653D">
        <w:rPr>
          <w:rStyle w:val="hps"/>
          <w:color w:val="FF0000"/>
        </w:rPr>
        <w:t>Les figures</w:t>
      </w:r>
      <w:r w:rsidRPr="007F653D">
        <w:rPr>
          <w:color w:val="FF0000"/>
        </w:rPr>
        <w:t xml:space="preserve"> </w:t>
      </w:r>
      <w:r w:rsidRPr="007F653D">
        <w:rPr>
          <w:rStyle w:val="hps"/>
          <w:color w:val="FF0000"/>
        </w:rPr>
        <w:t>4,17</w:t>
      </w:r>
      <w:r w:rsidRPr="007F653D">
        <w:rPr>
          <w:color w:val="FF0000"/>
        </w:rPr>
        <w:t xml:space="preserve"> </w:t>
      </w:r>
      <w:r w:rsidRPr="007F653D">
        <w:rPr>
          <w:rStyle w:val="hps"/>
          <w:color w:val="FF0000"/>
        </w:rPr>
        <w:t>et</w:t>
      </w:r>
      <w:r w:rsidRPr="007F653D">
        <w:rPr>
          <w:color w:val="FF0000"/>
        </w:rPr>
        <w:t xml:space="preserve"> </w:t>
      </w:r>
      <w:r w:rsidRPr="007F653D">
        <w:rPr>
          <w:rStyle w:val="hps"/>
          <w:color w:val="FF0000"/>
        </w:rPr>
        <w:t>4,18</w:t>
      </w:r>
      <w:r w:rsidRPr="007F653D">
        <w:rPr>
          <w:color w:val="FF0000"/>
        </w:rPr>
        <w:t xml:space="preserve"> </w:t>
      </w:r>
      <w:r w:rsidRPr="007F653D">
        <w:rPr>
          <w:rStyle w:val="hps"/>
          <w:color w:val="FF0000"/>
        </w:rPr>
        <w:t>présentent</w:t>
      </w:r>
      <w:r w:rsidRPr="007F653D">
        <w:rPr>
          <w:color w:val="FF0000"/>
        </w:rPr>
        <w:t xml:space="preserve"> </w:t>
      </w:r>
      <w:r w:rsidRPr="007F653D">
        <w:rPr>
          <w:rStyle w:val="hps"/>
          <w:color w:val="FF0000"/>
        </w:rPr>
        <w:t>la forme d'onde</w:t>
      </w:r>
      <w:r w:rsidRPr="007F653D">
        <w:rPr>
          <w:color w:val="FF0000"/>
        </w:rPr>
        <w:t xml:space="preserve"> </w:t>
      </w:r>
      <w:r w:rsidRPr="007F653D">
        <w:rPr>
          <w:rStyle w:val="hps"/>
          <w:color w:val="FF0000"/>
        </w:rPr>
        <w:t>de courant</w:t>
      </w:r>
      <w:r w:rsidRPr="007F653D">
        <w:rPr>
          <w:color w:val="FF0000"/>
        </w:rPr>
        <w:t xml:space="preserve"> </w:t>
      </w:r>
      <w:r w:rsidRPr="007F653D">
        <w:rPr>
          <w:rStyle w:val="hps"/>
          <w:color w:val="FF0000"/>
        </w:rPr>
        <w:t>d'inducteur</w:t>
      </w:r>
      <w:r w:rsidRPr="007F653D">
        <w:rPr>
          <w:color w:val="FF0000"/>
        </w:rPr>
        <w:t xml:space="preserve"> </w:t>
      </w:r>
      <w:r w:rsidRPr="007F653D">
        <w:rPr>
          <w:rStyle w:val="hps"/>
          <w:color w:val="FF0000"/>
        </w:rPr>
        <w:t>pour</w:t>
      </w:r>
      <w:r w:rsidRPr="007F653D">
        <w:rPr>
          <w:color w:val="FF0000"/>
        </w:rPr>
        <w:t xml:space="preserve"> </w:t>
      </w:r>
      <w:r w:rsidRPr="007F653D">
        <w:rPr>
          <w:rStyle w:val="hps"/>
          <w:color w:val="FF0000"/>
        </w:rPr>
        <w:t>synchrone (</w:t>
      </w:r>
      <w:r w:rsidRPr="007F653D">
        <w:rPr>
          <w:color w:val="FF0000"/>
        </w:rPr>
        <w:t xml:space="preserve">MOS à canal N, qui </w:t>
      </w:r>
      <w:r w:rsidRPr="007F653D">
        <w:rPr>
          <w:rStyle w:val="hps"/>
          <w:color w:val="FF0000"/>
        </w:rPr>
        <w:t>est utilisé comme</w:t>
      </w:r>
      <w:r w:rsidRPr="007F653D">
        <w:rPr>
          <w:color w:val="FF0000"/>
        </w:rPr>
        <w:t xml:space="preserve"> </w:t>
      </w:r>
      <w:r w:rsidRPr="007F653D">
        <w:rPr>
          <w:rStyle w:val="hps"/>
          <w:color w:val="FF0000"/>
        </w:rPr>
        <w:t>LSS</w:t>
      </w:r>
      <w:r w:rsidRPr="007F653D">
        <w:rPr>
          <w:color w:val="FF0000"/>
        </w:rPr>
        <w:t xml:space="preserve">) </w:t>
      </w:r>
      <w:r w:rsidRPr="007F653D">
        <w:rPr>
          <w:rStyle w:val="hps"/>
          <w:color w:val="FF0000"/>
        </w:rPr>
        <w:t>et asynchrones</w:t>
      </w:r>
      <w:r w:rsidRPr="007F653D">
        <w:rPr>
          <w:color w:val="FF0000"/>
        </w:rPr>
        <w:t xml:space="preserve"> </w:t>
      </w:r>
      <w:r w:rsidRPr="007F653D">
        <w:rPr>
          <w:rStyle w:val="hps"/>
          <w:color w:val="FF0000"/>
        </w:rPr>
        <w:t>(</w:t>
      </w:r>
      <w:r w:rsidRPr="007F653D">
        <w:rPr>
          <w:color w:val="FF0000"/>
        </w:rPr>
        <w:t xml:space="preserve">diode </w:t>
      </w:r>
      <w:r w:rsidRPr="007F653D">
        <w:rPr>
          <w:rStyle w:val="hps"/>
          <w:color w:val="FF0000"/>
        </w:rPr>
        <w:t>qui</w:t>
      </w:r>
      <w:r w:rsidRPr="007F653D">
        <w:rPr>
          <w:color w:val="FF0000"/>
        </w:rPr>
        <w:t xml:space="preserve"> </w:t>
      </w:r>
      <w:r w:rsidRPr="007F653D">
        <w:rPr>
          <w:rStyle w:val="hps"/>
          <w:color w:val="FF0000"/>
        </w:rPr>
        <w:t>est utilisé comme une</w:t>
      </w:r>
      <w:r w:rsidRPr="007F653D">
        <w:rPr>
          <w:color w:val="FF0000"/>
        </w:rPr>
        <w:t xml:space="preserve"> </w:t>
      </w:r>
      <w:r w:rsidRPr="007F653D">
        <w:rPr>
          <w:rStyle w:val="hps"/>
          <w:color w:val="FF0000"/>
        </w:rPr>
        <w:t>LSS</w:t>
      </w:r>
      <w:r w:rsidRPr="007F653D">
        <w:rPr>
          <w:color w:val="FF0000"/>
        </w:rPr>
        <w:t xml:space="preserve">) </w:t>
      </w:r>
      <w:r w:rsidRPr="007F653D">
        <w:rPr>
          <w:rStyle w:val="hps"/>
          <w:color w:val="FF0000"/>
        </w:rPr>
        <w:t>de</w:t>
      </w:r>
      <w:r w:rsidRPr="007F653D">
        <w:rPr>
          <w:color w:val="FF0000"/>
        </w:rPr>
        <w:t xml:space="preserve"> </w:t>
      </w:r>
      <w:r w:rsidRPr="007F653D">
        <w:rPr>
          <w:rStyle w:val="hps"/>
          <w:color w:val="FF0000"/>
        </w:rPr>
        <w:t>convertisseur abaisseur de tension</w:t>
      </w:r>
      <w:r w:rsidRPr="007F653D">
        <w:rPr>
          <w:color w:val="FF0000"/>
        </w:rPr>
        <w:t xml:space="preserve">, respectivement, </w:t>
      </w:r>
      <w:r w:rsidRPr="007F653D">
        <w:rPr>
          <w:rStyle w:val="hps"/>
          <w:color w:val="FF0000"/>
        </w:rPr>
        <w:t>à</w:t>
      </w:r>
      <w:r w:rsidRPr="007F653D">
        <w:rPr>
          <w:color w:val="FF0000"/>
        </w:rPr>
        <w:t xml:space="preserve"> </w:t>
      </w:r>
      <w:r w:rsidRPr="007F653D">
        <w:rPr>
          <w:rStyle w:val="hps"/>
          <w:color w:val="FF0000"/>
        </w:rPr>
        <w:t>la fois</w:t>
      </w:r>
      <w:r w:rsidRPr="007F653D">
        <w:rPr>
          <w:color w:val="FF0000"/>
        </w:rPr>
        <w:t xml:space="preserve"> </w:t>
      </w:r>
      <w:r w:rsidRPr="007F653D">
        <w:rPr>
          <w:rStyle w:val="hps"/>
          <w:color w:val="FF0000"/>
        </w:rPr>
        <w:t>à faible</w:t>
      </w:r>
      <w:r w:rsidRPr="007F653D">
        <w:rPr>
          <w:color w:val="FF0000"/>
        </w:rPr>
        <w:t xml:space="preserve"> </w:t>
      </w:r>
      <w:r w:rsidRPr="007F653D">
        <w:rPr>
          <w:rStyle w:val="hps"/>
          <w:color w:val="FF0000"/>
        </w:rPr>
        <w:t>puissance</w:t>
      </w:r>
      <w:r w:rsidRPr="007F653D">
        <w:rPr>
          <w:color w:val="FF0000"/>
        </w:rPr>
        <w:t xml:space="preserve"> </w:t>
      </w:r>
      <w:r w:rsidRPr="007F653D">
        <w:rPr>
          <w:rStyle w:val="hps"/>
          <w:color w:val="FF0000"/>
        </w:rPr>
        <w:t>de sortie</w:t>
      </w:r>
      <w:r w:rsidRPr="007F653D">
        <w:rPr>
          <w:color w:val="FF0000"/>
        </w:rPr>
        <w:t xml:space="preserve"> </w:t>
      </w:r>
      <w:r w:rsidRPr="007F653D">
        <w:rPr>
          <w:rStyle w:val="hps"/>
          <w:color w:val="FF0000"/>
        </w:rPr>
        <w:t>de courant</w:t>
      </w:r>
      <w:r w:rsidRPr="007F653D">
        <w:rPr>
          <w:color w:val="FF0000"/>
        </w:rPr>
        <w:t xml:space="preserve"> </w:t>
      </w:r>
      <w:r w:rsidRPr="007F653D">
        <w:rPr>
          <w:rStyle w:val="hps"/>
          <w:color w:val="FF0000"/>
        </w:rPr>
        <w:t>et</w:t>
      </w:r>
      <w:r w:rsidRPr="007F653D">
        <w:rPr>
          <w:color w:val="FF0000"/>
        </w:rPr>
        <w:t xml:space="preserve"> </w:t>
      </w:r>
      <w:r w:rsidRPr="007F653D">
        <w:rPr>
          <w:rStyle w:val="hps"/>
          <w:color w:val="FF0000"/>
        </w:rPr>
        <w:t>un courant élevé</w:t>
      </w:r>
      <w:r w:rsidRPr="007F653D">
        <w:rPr>
          <w:color w:val="FF0000"/>
        </w:rPr>
        <w:t xml:space="preserve"> </w:t>
      </w:r>
      <w:r w:rsidRPr="007F653D">
        <w:rPr>
          <w:rStyle w:val="hps"/>
          <w:color w:val="FF0000"/>
        </w:rPr>
        <w:t>[</w:t>
      </w:r>
      <w:r w:rsidRPr="007F653D">
        <w:rPr>
          <w:color w:val="FF0000"/>
        </w:rPr>
        <w:t>9].</w:t>
      </w:r>
    </w:p>
    <w:p w:rsidR="00E215D8" w:rsidRDefault="00E215D8" w:rsidP="00211F39"/>
    <w:p w:rsidR="00E215D8" w:rsidRDefault="00E215D8" w:rsidP="00211F39">
      <w:pPr>
        <w:rPr>
          <w:rStyle w:val="hps"/>
          <w:color w:val="FF0000"/>
        </w:rPr>
      </w:pPr>
      <w:r w:rsidRPr="007F653D">
        <w:rPr>
          <w:rStyle w:val="hps"/>
          <w:color w:val="FF0000"/>
        </w:rPr>
        <w:t>Comme on le voit</w:t>
      </w:r>
      <w:r w:rsidRPr="007F653D">
        <w:rPr>
          <w:color w:val="FF0000"/>
        </w:rPr>
        <w:t xml:space="preserve"> </w:t>
      </w:r>
      <w:r w:rsidRPr="007F653D">
        <w:rPr>
          <w:rStyle w:val="hps"/>
          <w:color w:val="FF0000"/>
        </w:rPr>
        <w:t>à la fois</w:t>
      </w:r>
      <w:r w:rsidRPr="007F653D">
        <w:rPr>
          <w:color w:val="FF0000"/>
        </w:rPr>
        <w:t xml:space="preserve"> </w:t>
      </w:r>
      <w:r w:rsidRPr="007F653D">
        <w:rPr>
          <w:rStyle w:val="hps"/>
          <w:color w:val="FF0000"/>
        </w:rPr>
        <w:t>convertisseur abaisseur</w:t>
      </w:r>
      <w:r w:rsidRPr="007F653D">
        <w:rPr>
          <w:color w:val="FF0000"/>
        </w:rPr>
        <w:t xml:space="preserve"> </w:t>
      </w:r>
      <w:r w:rsidRPr="007F653D">
        <w:rPr>
          <w:rStyle w:val="hps"/>
          <w:color w:val="FF0000"/>
        </w:rPr>
        <w:t>synchrone et asynchrone</w:t>
      </w:r>
      <w:r w:rsidRPr="007F653D">
        <w:rPr>
          <w:color w:val="FF0000"/>
        </w:rPr>
        <w:t xml:space="preserve"> </w:t>
      </w:r>
      <w:r w:rsidRPr="007F653D">
        <w:rPr>
          <w:rStyle w:val="hps"/>
          <w:color w:val="FF0000"/>
        </w:rPr>
        <w:t>convertisseur abaisseur</w:t>
      </w:r>
      <w:r w:rsidRPr="007F653D">
        <w:rPr>
          <w:color w:val="FF0000"/>
        </w:rPr>
        <w:t xml:space="preserve"> </w:t>
      </w:r>
      <w:r w:rsidRPr="007F653D">
        <w:rPr>
          <w:rStyle w:val="hps"/>
          <w:color w:val="FF0000"/>
        </w:rPr>
        <w:t>maintenir</w:t>
      </w:r>
      <w:r w:rsidRPr="007F653D">
        <w:rPr>
          <w:color w:val="FF0000"/>
        </w:rPr>
        <w:t xml:space="preserve"> </w:t>
      </w:r>
      <w:r w:rsidRPr="007F653D">
        <w:rPr>
          <w:rStyle w:val="hps"/>
          <w:color w:val="FF0000"/>
        </w:rPr>
        <w:t>en mode de fonctionnement</w:t>
      </w:r>
      <w:r w:rsidRPr="007F653D">
        <w:rPr>
          <w:color w:val="FF0000"/>
        </w:rPr>
        <w:t xml:space="preserve"> </w:t>
      </w:r>
      <w:r w:rsidRPr="007F653D">
        <w:rPr>
          <w:rStyle w:val="hps"/>
          <w:color w:val="FF0000"/>
        </w:rPr>
        <w:t>CCM</w:t>
      </w:r>
      <w:r w:rsidRPr="007F653D">
        <w:rPr>
          <w:color w:val="FF0000"/>
        </w:rPr>
        <w:t xml:space="preserve"> </w:t>
      </w:r>
      <w:r w:rsidRPr="007F653D">
        <w:rPr>
          <w:rStyle w:val="hps"/>
          <w:color w:val="FF0000"/>
        </w:rPr>
        <w:t>lorsque le courant</w:t>
      </w:r>
      <w:r w:rsidRPr="007F653D">
        <w:rPr>
          <w:color w:val="FF0000"/>
        </w:rPr>
        <w:t xml:space="preserve"> </w:t>
      </w:r>
      <w:r w:rsidRPr="007F653D">
        <w:rPr>
          <w:rStyle w:val="hps"/>
          <w:color w:val="FF0000"/>
        </w:rPr>
        <w:t>de charge de sortie</w:t>
      </w:r>
      <w:r w:rsidRPr="007F653D">
        <w:rPr>
          <w:color w:val="FF0000"/>
        </w:rPr>
        <w:t xml:space="preserve"> </w:t>
      </w:r>
      <w:r w:rsidRPr="007F653D">
        <w:rPr>
          <w:rStyle w:val="hps"/>
          <w:color w:val="FF0000"/>
        </w:rPr>
        <w:t>est élevé, mais</w:t>
      </w:r>
      <w:r w:rsidRPr="007F653D">
        <w:rPr>
          <w:color w:val="FF0000"/>
        </w:rPr>
        <w:t xml:space="preserve"> </w:t>
      </w:r>
      <w:r w:rsidRPr="007F653D">
        <w:rPr>
          <w:rStyle w:val="hps"/>
          <w:color w:val="FF0000"/>
        </w:rPr>
        <w:t>puisque dans</w:t>
      </w:r>
      <w:r w:rsidRPr="007F653D">
        <w:rPr>
          <w:color w:val="FF0000"/>
        </w:rPr>
        <w:t xml:space="preserve"> </w:t>
      </w:r>
      <w:r w:rsidRPr="007F653D">
        <w:rPr>
          <w:rStyle w:val="hps"/>
          <w:color w:val="FF0000"/>
        </w:rPr>
        <w:t>buck synchrone</w:t>
      </w:r>
      <w:r w:rsidRPr="007F653D">
        <w:rPr>
          <w:color w:val="FF0000"/>
        </w:rPr>
        <w:t xml:space="preserve">, MOSFETs </w:t>
      </w:r>
      <w:r w:rsidRPr="007F653D">
        <w:rPr>
          <w:rStyle w:val="hps"/>
          <w:color w:val="FF0000"/>
        </w:rPr>
        <w:t>est employé</w:t>
      </w:r>
      <w:r w:rsidRPr="007F653D">
        <w:rPr>
          <w:color w:val="FF0000"/>
        </w:rPr>
        <w:t xml:space="preserve"> </w:t>
      </w:r>
      <w:r w:rsidRPr="007F653D">
        <w:rPr>
          <w:rStyle w:val="hps"/>
          <w:color w:val="FF0000"/>
        </w:rPr>
        <w:t>à la place</w:t>
      </w:r>
      <w:r w:rsidRPr="007F653D">
        <w:rPr>
          <w:color w:val="FF0000"/>
        </w:rPr>
        <w:t xml:space="preserve"> </w:t>
      </w:r>
      <w:r w:rsidRPr="007F653D">
        <w:rPr>
          <w:rStyle w:val="hps"/>
          <w:color w:val="FF0000"/>
        </w:rPr>
        <w:t>de la diode</w:t>
      </w:r>
      <w:r w:rsidRPr="007F653D">
        <w:rPr>
          <w:color w:val="FF0000"/>
        </w:rPr>
        <w:t xml:space="preserve"> </w:t>
      </w:r>
      <w:r w:rsidRPr="007F653D">
        <w:rPr>
          <w:rStyle w:val="hps"/>
          <w:color w:val="FF0000"/>
        </w:rPr>
        <w:t>externe</w:t>
      </w:r>
      <w:r w:rsidRPr="007F653D">
        <w:rPr>
          <w:color w:val="FF0000"/>
        </w:rPr>
        <w:t xml:space="preserve"> </w:t>
      </w:r>
      <w:r w:rsidRPr="007F653D">
        <w:rPr>
          <w:rStyle w:val="hps"/>
          <w:color w:val="FF0000"/>
        </w:rPr>
        <w:t>ainsi il</w:t>
      </w:r>
      <w:r w:rsidRPr="007F653D">
        <w:rPr>
          <w:color w:val="FF0000"/>
        </w:rPr>
        <w:t xml:space="preserve"> </w:t>
      </w:r>
      <w:r w:rsidRPr="007F653D">
        <w:rPr>
          <w:rStyle w:val="hps"/>
          <w:color w:val="FF0000"/>
        </w:rPr>
        <w:t>des pertes</w:t>
      </w:r>
      <w:r w:rsidRPr="007F653D">
        <w:rPr>
          <w:color w:val="FF0000"/>
        </w:rPr>
        <w:t xml:space="preserve"> </w:t>
      </w:r>
      <w:r w:rsidRPr="007F653D">
        <w:rPr>
          <w:rStyle w:val="hps"/>
          <w:color w:val="FF0000"/>
        </w:rPr>
        <w:t>d'énergie en moins</w:t>
      </w:r>
      <w:r w:rsidRPr="007F653D">
        <w:rPr>
          <w:color w:val="FF0000"/>
        </w:rPr>
        <w:t xml:space="preserve"> </w:t>
      </w:r>
      <w:r w:rsidRPr="007F653D">
        <w:rPr>
          <w:rStyle w:val="hps"/>
          <w:color w:val="FF0000"/>
        </w:rPr>
        <w:t>buck</w:t>
      </w:r>
      <w:r w:rsidRPr="007F653D">
        <w:rPr>
          <w:color w:val="FF0000"/>
        </w:rPr>
        <w:t xml:space="preserve"> </w:t>
      </w:r>
      <w:r w:rsidRPr="007F653D">
        <w:rPr>
          <w:rStyle w:val="hps"/>
          <w:color w:val="FF0000"/>
        </w:rPr>
        <w:t>asynchrones.</w:t>
      </w:r>
      <w:r w:rsidRPr="007F653D">
        <w:rPr>
          <w:color w:val="FF0000"/>
        </w:rPr>
        <w:t xml:space="preserve"> </w:t>
      </w:r>
      <w:r w:rsidRPr="007F653D">
        <w:rPr>
          <w:rStyle w:val="hps"/>
          <w:color w:val="FF0000"/>
        </w:rPr>
        <w:t>Par conséquent, il</w:t>
      </w:r>
      <w:r w:rsidRPr="007F653D">
        <w:rPr>
          <w:color w:val="FF0000"/>
        </w:rPr>
        <w:t xml:space="preserve"> </w:t>
      </w:r>
      <w:r w:rsidRPr="007F653D">
        <w:rPr>
          <w:rStyle w:val="hps"/>
          <w:color w:val="FF0000"/>
        </w:rPr>
        <w:t>sera plus efficace</w:t>
      </w:r>
      <w:r w:rsidRPr="007F653D">
        <w:rPr>
          <w:color w:val="FF0000"/>
        </w:rPr>
        <w:t xml:space="preserve"> </w:t>
      </w:r>
      <w:r w:rsidRPr="007F653D">
        <w:rPr>
          <w:rStyle w:val="hps"/>
          <w:color w:val="FF0000"/>
        </w:rPr>
        <w:t>si nous utilisons</w:t>
      </w:r>
      <w:r w:rsidRPr="007F653D">
        <w:rPr>
          <w:color w:val="FF0000"/>
        </w:rPr>
        <w:t xml:space="preserve"> </w:t>
      </w:r>
      <w:r w:rsidRPr="007F653D">
        <w:rPr>
          <w:rStyle w:val="hps"/>
          <w:color w:val="FF0000"/>
        </w:rPr>
        <w:t>buck</w:t>
      </w:r>
      <w:r w:rsidRPr="007F653D">
        <w:rPr>
          <w:color w:val="FF0000"/>
        </w:rPr>
        <w:t xml:space="preserve"> </w:t>
      </w:r>
      <w:r w:rsidRPr="007F653D">
        <w:rPr>
          <w:rStyle w:val="hps"/>
          <w:color w:val="FF0000"/>
        </w:rPr>
        <w:t>synchrone</w:t>
      </w:r>
      <w:r w:rsidRPr="007F653D">
        <w:rPr>
          <w:color w:val="FF0000"/>
        </w:rPr>
        <w:t xml:space="preserve"> </w:t>
      </w:r>
      <w:r w:rsidRPr="007F653D">
        <w:rPr>
          <w:rStyle w:val="hps"/>
          <w:color w:val="FF0000"/>
        </w:rPr>
        <w:t>au lieu d'</w:t>
      </w:r>
      <w:r w:rsidRPr="007F653D">
        <w:rPr>
          <w:color w:val="FF0000"/>
        </w:rPr>
        <w:t xml:space="preserve">argent </w:t>
      </w:r>
      <w:r w:rsidRPr="007F653D">
        <w:rPr>
          <w:rStyle w:val="hps"/>
          <w:color w:val="FF0000"/>
        </w:rPr>
        <w:t>conventionnel</w:t>
      </w:r>
      <w:r w:rsidRPr="007F653D">
        <w:rPr>
          <w:color w:val="FF0000"/>
        </w:rPr>
        <w:t xml:space="preserve"> </w:t>
      </w:r>
      <w:r w:rsidRPr="007F653D">
        <w:rPr>
          <w:rStyle w:val="hps"/>
          <w:color w:val="FF0000"/>
        </w:rPr>
        <w:t>pour le courant</w:t>
      </w:r>
      <w:r w:rsidRPr="007F653D">
        <w:rPr>
          <w:color w:val="FF0000"/>
        </w:rPr>
        <w:t xml:space="preserve"> </w:t>
      </w:r>
      <w:r w:rsidRPr="007F653D">
        <w:rPr>
          <w:rStyle w:val="hps"/>
          <w:color w:val="FF0000"/>
        </w:rPr>
        <w:t>de sortie élevé</w:t>
      </w:r>
      <w:r w:rsidRPr="007F653D">
        <w:rPr>
          <w:color w:val="FF0000"/>
        </w:rPr>
        <w:t>.</w:t>
      </w:r>
      <w:r w:rsidRPr="007F653D">
        <w:rPr>
          <w:color w:val="FF0000"/>
        </w:rPr>
        <w:br/>
      </w:r>
      <w:r w:rsidRPr="007F653D">
        <w:rPr>
          <w:rStyle w:val="hps"/>
          <w:color w:val="FF0000"/>
        </w:rPr>
        <w:t>La situation est différente</w:t>
      </w:r>
      <w:r w:rsidRPr="007F653D">
        <w:rPr>
          <w:color w:val="FF0000"/>
        </w:rPr>
        <w:t xml:space="preserve"> </w:t>
      </w:r>
      <w:r w:rsidRPr="007F653D">
        <w:rPr>
          <w:rStyle w:val="hps"/>
          <w:color w:val="FF0000"/>
        </w:rPr>
        <w:t>lorsque le</w:t>
      </w:r>
      <w:r w:rsidRPr="007F653D">
        <w:rPr>
          <w:color w:val="FF0000"/>
        </w:rPr>
        <w:t xml:space="preserve"> </w:t>
      </w:r>
      <w:r w:rsidRPr="007F653D">
        <w:rPr>
          <w:rStyle w:val="hps"/>
          <w:color w:val="FF0000"/>
        </w:rPr>
        <w:t>courant de sortie est</w:t>
      </w:r>
      <w:r w:rsidRPr="007F653D">
        <w:rPr>
          <w:color w:val="FF0000"/>
        </w:rPr>
        <w:t xml:space="preserve"> </w:t>
      </w:r>
      <w:r w:rsidRPr="007F653D">
        <w:rPr>
          <w:rStyle w:val="hps"/>
          <w:color w:val="FF0000"/>
        </w:rPr>
        <w:t>faible.</w:t>
      </w:r>
      <w:r w:rsidRPr="007F653D">
        <w:rPr>
          <w:color w:val="FF0000"/>
        </w:rPr>
        <w:t xml:space="preserve"> </w:t>
      </w:r>
      <w:r w:rsidRPr="007F653D">
        <w:rPr>
          <w:rStyle w:val="hps"/>
          <w:color w:val="FF0000"/>
        </w:rPr>
        <w:t>Pour un faible</w:t>
      </w:r>
      <w:r w:rsidRPr="007F653D">
        <w:rPr>
          <w:color w:val="FF0000"/>
        </w:rPr>
        <w:t xml:space="preserve"> </w:t>
      </w:r>
      <w:r w:rsidRPr="007F653D">
        <w:rPr>
          <w:rStyle w:val="hps"/>
          <w:color w:val="FF0000"/>
        </w:rPr>
        <w:t>courant de sortie</w:t>
      </w:r>
      <w:r w:rsidRPr="007F653D">
        <w:rPr>
          <w:color w:val="FF0000"/>
        </w:rPr>
        <w:t xml:space="preserve">, </w:t>
      </w:r>
      <w:r w:rsidRPr="007F653D">
        <w:rPr>
          <w:rStyle w:val="hps"/>
          <w:color w:val="FF0000"/>
        </w:rPr>
        <w:t>convertisseur abaisseur</w:t>
      </w:r>
      <w:r w:rsidRPr="007F653D">
        <w:rPr>
          <w:color w:val="FF0000"/>
        </w:rPr>
        <w:t xml:space="preserve"> </w:t>
      </w:r>
      <w:r w:rsidRPr="007F653D">
        <w:rPr>
          <w:rStyle w:val="hps"/>
          <w:color w:val="FF0000"/>
        </w:rPr>
        <w:t>asynchrone</w:t>
      </w:r>
      <w:r w:rsidRPr="007F653D">
        <w:rPr>
          <w:color w:val="FF0000"/>
        </w:rPr>
        <w:t xml:space="preserve"> </w:t>
      </w:r>
      <w:r w:rsidRPr="007F653D">
        <w:rPr>
          <w:rStyle w:val="hps"/>
          <w:color w:val="FF0000"/>
        </w:rPr>
        <w:t>va au</w:t>
      </w:r>
      <w:r w:rsidRPr="007F653D">
        <w:rPr>
          <w:color w:val="FF0000"/>
        </w:rPr>
        <w:t xml:space="preserve"> </w:t>
      </w:r>
      <w:r w:rsidRPr="007F653D">
        <w:rPr>
          <w:rStyle w:val="hps"/>
          <w:color w:val="FF0000"/>
        </w:rPr>
        <w:t>fonctionnement en mode</w:t>
      </w:r>
      <w:r w:rsidRPr="007F653D">
        <w:rPr>
          <w:color w:val="FF0000"/>
        </w:rPr>
        <w:t xml:space="preserve"> </w:t>
      </w:r>
      <w:r w:rsidRPr="007F653D">
        <w:rPr>
          <w:rStyle w:val="hps"/>
          <w:color w:val="FF0000"/>
        </w:rPr>
        <w:t>DCM</w:t>
      </w:r>
      <w:r w:rsidRPr="007F653D">
        <w:rPr>
          <w:color w:val="FF0000"/>
        </w:rPr>
        <w:t xml:space="preserve"> </w:t>
      </w:r>
      <w:r w:rsidRPr="007F653D">
        <w:rPr>
          <w:rStyle w:val="hps"/>
          <w:color w:val="FF0000"/>
        </w:rPr>
        <w:t>depuis</w:t>
      </w:r>
      <w:r w:rsidRPr="007F653D">
        <w:rPr>
          <w:color w:val="FF0000"/>
        </w:rPr>
        <w:t xml:space="preserve"> </w:t>
      </w:r>
      <w:r w:rsidRPr="007F653D">
        <w:rPr>
          <w:rStyle w:val="hps"/>
          <w:color w:val="FF0000"/>
        </w:rPr>
        <w:t>diode</w:t>
      </w:r>
      <w:r w:rsidRPr="007F653D">
        <w:rPr>
          <w:color w:val="FF0000"/>
        </w:rPr>
        <w:t xml:space="preserve"> </w:t>
      </w:r>
      <w:r w:rsidRPr="007F653D">
        <w:rPr>
          <w:rStyle w:val="hps"/>
          <w:color w:val="FF0000"/>
        </w:rPr>
        <w:t>est</w:t>
      </w:r>
      <w:r w:rsidRPr="007F653D">
        <w:rPr>
          <w:color w:val="FF0000"/>
        </w:rPr>
        <w:t xml:space="preserve"> </w:t>
      </w:r>
      <w:r w:rsidRPr="007F653D">
        <w:rPr>
          <w:rStyle w:val="hps"/>
          <w:color w:val="FF0000"/>
        </w:rPr>
        <w:t>commutateur de courant</w:t>
      </w:r>
      <w:r w:rsidRPr="007F653D">
        <w:rPr>
          <w:color w:val="FF0000"/>
        </w:rPr>
        <w:t xml:space="preserve"> </w:t>
      </w:r>
      <w:r w:rsidRPr="007F653D">
        <w:rPr>
          <w:rStyle w:val="hps"/>
          <w:color w:val="FF0000"/>
        </w:rPr>
        <w:t>unidirectionnel</w:t>
      </w:r>
      <w:r w:rsidRPr="007F653D">
        <w:rPr>
          <w:color w:val="FF0000"/>
        </w:rPr>
        <w:t xml:space="preserve"> </w:t>
      </w:r>
      <w:r w:rsidRPr="007F653D">
        <w:rPr>
          <w:rStyle w:val="hps"/>
          <w:color w:val="FF0000"/>
        </w:rPr>
        <w:t>de sorte qu'il</w:t>
      </w:r>
      <w:r w:rsidRPr="007F653D">
        <w:rPr>
          <w:color w:val="FF0000"/>
        </w:rPr>
        <w:t xml:space="preserve"> </w:t>
      </w:r>
      <w:r w:rsidRPr="007F653D">
        <w:rPr>
          <w:rStyle w:val="hps"/>
          <w:color w:val="FF0000"/>
        </w:rPr>
        <w:t>bloque</w:t>
      </w:r>
      <w:r w:rsidRPr="007F653D">
        <w:rPr>
          <w:color w:val="FF0000"/>
        </w:rPr>
        <w:t xml:space="preserve"> </w:t>
      </w:r>
      <w:r w:rsidRPr="007F653D">
        <w:rPr>
          <w:rStyle w:val="hps"/>
          <w:color w:val="FF0000"/>
        </w:rPr>
        <w:t>le courant négatif</w:t>
      </w:r>
      <w:r w:rsidRPr="007F653D">
        <w:rPr>
          <w:color w:val="FF0000"/>
        </w:rPr>
        <w:t xml:space="preserve"> </w:t>
      </w:r>
      <w:r w:rsidRPr="007F653D">
        <w:rPr>
          <w:rStyle w:val="hps"/>
          <w:color w:val="FF0000"/>
        </w:rPr>
        <w:t>mais</w:t>
      </w:r>
      <w:r w:rsidRPr="007F653D">
        <w:rPr>
          <w:color w:val="FF0000"/>
        </w:rPr>
        <w:t xml:space="preserve"> </w:t>
      </w:r>
      <w:r w:rsidRPr="007F653D">
        <w:rPr>
          <w:rStyle w:val="hps"/>
          <w:color w:val="FF0000"/>
        </w:rPr>
        <w:t>depuis</w:t>
      </w:r>
      <w:r w:rsidRPr="007F653D">
        <w:rPr>
          <w:color w:val="FF0000"/>
        </w:rPr>
        <w:t xml:space="preserve"> </w:t>
      </w:r>
      <w:r w:rsidRPr="007F653D">
        <w:rPr>
          <w:rStyle w:val="hps"/>
          <w:color w:val="FF0000"/>
        </w:rPr>
        <w:t>MOSFET</w:t>
      </w:r>
      <w:r w:rsidRPr="007F653D">
        <w:rPr>
          <w:color w:val="FF0000"/>
        </w:rPr>
        <w:t xml:space="preserve"> </w:t>
      </w:r>
      <w:r w:rsidRPr="007F653D">
        <w:rPr>
          <w:rStyle w:val="hps"/>
          <w:color w:val="FF0000"/>
        </w:rPr>
        <w:t>est le commutateur</w:t>
      </w:r>
      <w:r w:rsidRPr="007F653D">
        <w:rPr>
          <w:color w:val="FF0000"/>
        </w:rPr>
        <w:t xml:space="preserve"> </w:t>
      </w:r>
      <w:r w:rsidRPr="007F653D">
        <w:rPr>
          <w:rStyle w:val="hps"/>
          <w:color w:val="FF0000"/>
        </w:rPr>
        <w:t>de courant</w:t>
      </w:r>
      <w:r w:rsidRPr="007F653D">
        <w:rPr>
          <w:color w:val="FF0000"/>
        </w:rPr>
        <w:t xml:space="preserve"> </w:t>
      </w:r>
      <w:r w:rsidRPr="007F653D">
        <w:rPr>
          <w:rStyle w:val="hps"/>
          <w:color w:val="FF0000"/>
        </w:rPr>
        <w:t>bidirectionnel</w:t>
      </w:r>
      <w:r w:rsidRPr="007F653D">
        <w:rPr>
          <w:color w:val="FF0000"/>
        </w:rPr>
        <w:t xml:space="preserve"> </w:t>
      </w:r>
      <w:r w:rsidRPr="007F653D">
        <w:rPr>
          <w:rStyle w:val="hps"/>
          <w:color w:val="FF0000"/>
        </w:rPr>
        <w:t>donc</w:t>
      </w:r>
      <w:r w:rsidRPr="007F653D">
        <w:rPr>
          <w:color w:val="FF0000"/>
        </w:rPr>
        <w:t xml:space="preserve"> </w:t>
      </w:r>
      <w:r w:rsidRPr="007F653D">
        <w:rPr>
          <w:rStyle w:val="hps"/>
          <w:color w:val="FF0000"/>
        </w:rPr>
        <w:t>courant négatif</w:t>
      </w:r>
      <w:r w:rsidRPr="007F653D">
        <w:rPr>
          <w:color w:val="FF0000"/>
        </w:rPr>
        <w:t xml:space="preserve"> </w:t>
      </w:r>
      <w:r w:rsidRPr="007F653D">
        <w:rPr>
          <w:rStyle w:val="hps"/>
          <w:color w:val="FF0000"/>
        </w:rPr>
        <w:t>peut s'écouler à travers</w:t>
      </w:r>
      <w:r w:rsidRPr="007F653D">
        <w:rPr>
          <w:color w:val="FF0000"/>
        </w:rPr>
        <w:t xml:space="preserve"> </w:t>
      </w:r>
      <w:r w:rsidRPr="007F653D">
        <w:rPr>
          <w:rStyle w:val="hps"/>
          <w:color w:val="FF0000"/>
        </w:rPr>
        <w:t>lui et il</w:t>
      </w:r>
      <w:r w:rsidRPr="007F653D">
        <w:rPr>
          <w:color w:val="FF0000"/>
        </w:rPr>
        <w:t xml:space="preserve"> </w:t>
      </w:r>
      <w:r w:rsidRPr="007F653D">
        <w:rPr>
          <w:rStyle w:val="hps"/>
          <w:color w:val="FF0000"/>
        </w:rPr>
        <w:t>ne sera pas bloqué</w:t>
      </w:r>
      <w:r w:rsidRPr="007F653D">
        <w:rPr>
          <w:color w:val="FF0000"/>
        </w:rPr>
        <w:t xml:space="preserve">. </w:t>
      </w:r>
      <w:r w:rsidRPr="007F653D">
        <w:rPr>
          <w:rStyle w:val="hps"/>
          <w:color w:val="FF0000"/>
        </w:rPr>
        <w:t>Ainsi, il</w:t>
      </w:r>
      <w:r w:rsidRPr="007F653D">
        <w:rPr>
          <w:color w:val="FF0000"/>
        </w:rPr>
        <w:t xml:space="preserve"> </w:t>
      </w:r>
      <w:r w:rsidRPr="007F653D">
        <w:rPr>
          <w:rStyle w:val="hps"/>
          <w:color w:val="FF0000"/>
        </w:rPr>
        <w:t>maintient</w:t>
      </w:r>
      <w:r w:rsidRPr="007F653D">
        <w:rPr>
          <w:color w:val="FF0000"/>
        </w:rPr>
        <w:t xml:space="preserve"> </w:t>
      </w:r>
      <w:r w:rsidRPr="007F653D">
        <w:rPr>
          <w:rStyle w:val="hps"/>
          <w:color w:val="FF0000"/>
        </w:rPr>
        <w:t>en mode</w:t>
      </w:r>
      <w:r w:rsidRPr="007F653D">
        <w:rPr>
          <w:color w:val="FF0000"/>
        </w:rPr>
        <w:t xml:space="preserve"> </w:t>
      </w:r>
      <w:r w:rsidRPr="007F653D">
        <w:rPr>
          <w:rStyle w:val="hps"/>
          <w:color w:val="FF0000"/>
        </w:rPr>
        <w:t>CCM</w:t>
      </w:r>
      <w:r w:rsidRPr="007F653D">
        <w:rPr>
          <w:color w:val="FF0000"/>
        </w:rPr>
        <w:t xml:space="preserve">, </w:t>
      </w:r>
      <w:r w:rsidRPr="007F653D">
        <w:rPr>
          <w:rStyle w:val="hps"/>
          <w:color w:val="FF0000"/>
        </w:rPr>
        <w:t>par conséquent, il</w:t>
      </w:r>
      <w:r w:rsidRPr="007F653D">
        <w:rPr>
          <w:color w:val="FF0000"/>
        </w:rPr>
        <w:t xml:space="preserve"> </w:t>
      </w:r>
      <w:r w:rsidRPr="007F653D">
        <w:rPr>
          <w:rStyle w:val="hps"/>
          <w:color w:val="FF0000"/>
        </w:rPr>
        <w:t>serait plus efficace</w:t>
      </w:r>
      <w:r w:rsidRPr="007F653D">
        <w:rPr>
          <w:color w:val="FF0000"/>
        </w:rPr>
        <w:t xml:space="preserve"> </w:t>
      </w:r>
      <w:r w:rsidRPr="007F653D">
        <w:rPr>
          <w:rStyle w:val="hps"/>
          <w:color w:val="FF0000"/>
        </w:rPr>
        <w:t>si nous utilisons</w:t>
      </w:r>
      <w:r w:rsidRPr="007F653D">
        <w:rPr>
          <w:color w:val="FF0000"/>
        </w:rPr>
        <w:t xml:space="preserve"> </w:t>
      </w:r>
      <w:r w:rsidRPr="007F653D">
        <w:rPr>
          <w:rStyle w:val="hps"/>
          <w:color w:val="FF0000"/>
        </w:rPr>
        <w:t>buck</w:t>
      </w:r>
      <w:r w:rsidRPr="007F653D">
        <w:rPr>
          <w:color w:val="FF0000"/>
        </w:rPr>
        <w:t xml:space="preserve"> </w:t>
      </w:r>
      <w:r w:rsidRPr="007F653D">
        <w:rPr>
          <w:rStyle w:val="hps"/>
          <w:color w:val="FF0000"/>
        </w:rPr>
        <w:t>asynchrones</w:t>
      </w:r>
      <w:r w:rsidRPr="007F653D">
        <w:rPr>
          <w:color w:val="FF0000"/>
        </w:rPr>
        <w:t xml:space="preserve"> </w:t>
      </w:r>
      <w:r w:rsidRPr="007F653D">
        <w:rPr>
          <w:rStyle w:val="hps"/>
          <w:color w:val="FF0000"/>
        </w:rPr>
        <w:t>au lieu de</w:t>
      </w:r>
      <w:r w:rsidRPr="007F653D">
        <w:rPr>
          <w:color w:val="FF0000"/>
        </w:rPr>
        <w:t xml:space="preserve"> </w:t>
      </w:r>
      <w:r w:rsidRPr="007F653D">
        <w:rPr>
          <w:rStyle w:val="hps"/>
          <w:color w:val="FF0000"/>
        </w:rPr>
        <w:t>synchrone pour</w:t>
      </w:r>
      <w:r w:rsidRPr="007F653D">
        <w:rPr>
          <w:color w:val="FF0000"/>
        </w:rPr>
        <w:t xml:space="preserve"> </w:t>
      </w:r>
      <w:r w:rsidRPr="007F653D">
        <w:rPr>
          <w:rStyle w:val="hps"/>
          <w:color w:val="FF0000"/>
        </w:rPr>
        <w:t>très faible</w:t>
      </w:r>
      <w:r w:rsidRPr="007F653D">
        <w:rPr>
          <w:color w:val="FF0000"/>
        </w:rPr>
        <w:t xml:space="preserve"> </w:t>
      </w:r>
      <w:r w:rsidRPr="007F653D">
        <w:rPr>
          <w:rStyle w:val="hps"/>
          <w:color w:val="FF0000"/>
        </w:rPr>
        <w:t>courant de sortie</w:t>
      </w:r>
      <w:r w:rsidRPr="007F653D">
        <w:rPr>
          <w:color w:val="FF0000"/>
        </w:rPr>
        <w:t xml:space="preserve"> </w:t>
      </w:r>
      <w:r w:rsidRPr="007F653D">
        <w:rPr>
          <w:rStyle w:val="hps"/>
          <w:color w:val="FF0000"/>
        </w:rPr>
        <w:t>parce que, pendant</w:t>
      </w:r>
      <w:r w:rsidRPr="007F653D">
        <w:rPr>
          <w:color w:val="FF0000"/>
        </w:rPr>
        <w:t xml:space="preserve"> </w:t>
      </w:r>
      <w:r w:rsidRPr="007F653D">
        <w:rPr>
          <w:rStyle w:val="hps"/>
          <w:color w:val="FF0000"/>
        </w:rPr>
        <w:t>une période qui</w:t>
      </w:r>
      <w:r w:rsidRPr="007F653D">
        <w:rPr>
          <w:color w:val="FF0000"/>
        </w:rPr>
        <w:t xml:space="preserve"> </w:t>
      </w:r>
      <w:r w:rsidRPr="007F653D">
        <w:rPr>
          <w:rStyle w:val="hps"/>
          <w:color w:val="FF0000"/>
        </w:rPr>
        <w:t>diode</w:t>
      </w:r>
      <w:r w:rsidRPr="007F653D">
        <w:rPr>
          <w:color w:val="FF0000"/>
        </w:rPr>
        <w:t xml:space="preserve"> </w:t>
      </w:r>
      <w:r w:rsidRPr="007F653D">
        <w:rPr>
          <w:rStyle w:val="hps"/>
          <w:color w:val="FF0000"/>
        </w:rPr>
        <w:t>est</w:t>
      </w:r>
      <w:r w:rsidRPr="007F653D">
        <w:rPr>
          <w:color w:val="FF0000"/>
        </w:rPr>
        <w:t xml:space="preserve"> </w:t>
      </w:r>
      <w:r w:rsidRPr="007F653D">
        <w:rPr>
          <w:rStyle w:val="hps"/>
          <w:color w:val="FF0000"/>
        </w:rPr>
        <w:t>zéro</w:t>
      </w:r>
      <w:r w:rsidRPr="007F653D">
        <w:rPr>
          <w:color w:val="FF0000"/>
        </w:rPr>
        <w:t xml:space="preserve"> </w:t>
      </w:r>
      <w:r w:rsidRPr="007F653D">
        <w:rPr>
          <w:rStyle w:val="hps"/>
          <w:color w:val="FF0000"/>
        </w:rPr>
        <w:t>volt</w:t>
      </w:r>
      <w:r w:rsidRPr="007F653D">
        <w:rPr>
          <w:color w:val="FF0000"/>
        </w:rPr>
        <w:t xml:space="preserve"> </w:t>
      </w:r>
      <w:r w:rsidRPr="007F653D">
        <w:rPr>
          <w:rStyle w:val="hps"/>
          <w:color w:val="FF0000"/>
        </w:rPr>
        <w:t>n'y a aucune perte</w:t>
      </w:r>
      <w:r w:rsidRPr="007F653D">
        <w:rPr>
          <w:color w:val="FF0000"/>
        </w:rPr>
        <w:t xml:space="preserve"> </w:t>
      </w:r>
      <w:r w:rsidRPr="007F653D">
        <w:rPr>
          <w:rStyle w:val="hps"/>
          <w:color w:val="FF0000"/>
        </w:rPr>
        <w:t>de conduction et</w:t>
      </w:r>
      <w:r w:rsidRPr="007F653D">
        <w:rPr>
          <w:color w:val="FF0000"/>
        </w:rPr>
        <w:t xml:space="preserve"> </w:t>
      </w:r>
      <w:r w:rsidRPr="007F653D">
        <w:rPr>
          <w:rStyle w:val="hps"/>
          <w:color w:val="FF0000"/>
        </w:rPr>
        <w:t>ne se dissipe pas</w:t>
      </w:r>
      <w:r w:rsidRPr="007F653D">
        <w:rPr>
          <w:color w:val="FF0000"/>
        </w:rPr>
        <w:t xml:space="preserve"> </w:t>
      </w:r>
      <w:r w:rsidRPr="007F653D">
        <w:rPr>
          <w:rStyle w:val="hps"/>
          <w:color w:val="FF0000"/>
        </w:rPr>
        <w:t>tout pouvoir</w:t>
      </w:r>
      <w:r w:rsidRPr="007F653D">
        <w:rPr>
          <w:color w:val="FF0000"/>
        </w:rPr>
        <w:t xml:space="preserve"> </w:t>
      </w:r>
      <w:r w:rsidRPr="007F653D">
        <w:rPr>
          <w:rStyle w:val="hps"/>
          <w:color w:val="FF0000"/>
        </w:rPr>
        <w:t>[9]</w:t>
      </w:r>
      <w:r w:rsidRPr="007F653D">
        <w:rPr>
          <w:color w:val="FF0000"/>
        </w:rPr>
        <w:t xml:space="preserve"> </w:t>
      </w:r>
      <w:r w:rsidRPr="007F653D">
        <w:rPr>
          <w:rStyle w:val="hps"/>
          <w:color w:val="FF0000"/>
        </w:rPr>
        <w:t>.</w:t>
      </w:r>
    </w:p>
    <w:p w:rsidR="00E32BCF" w:rsidRDefault="00E32BCF" w:rsidP="00211F39">
      <w:pPr>
        <w:rPr>
          <w:rStyle w:val="hps"/>
        </w:rPr>
      </w:pPr>
    </w:p>
    <w:p w:rsidR="006A709D" w:rsidRDefault="006A709D" w:rsidP="00211F39">
      <w:pPr>
        <w:rPr>
          <w:rStyle w:val="hps"/>
        </w:rPr>
      </w:pPr>
    </w:p>
    <w:p w:rsidR="006A709D" w:rsidRDefault="006A709D" w:rsidP="00211F39">
      <w:pPr>
        <w:rPr>
          <w:rStyle w:val="hps"/>
        </w:rPr>
      </w:pPr>
    </w:p>
    <w:p w:rsidR="006A709D" w:rsidRDefault="006A709D" w:rsidP="00211F39">
      <w:pPr>
        <w:rPr>
          <w:rStyle w:val="hps"/>
        </w:rPr>
      </w:pPr>
    </w:p>
    <w:p w:rsidR="006A709D" w:rsidRDefault="006A709D" w:rsidP="00211F39">
      <w:pPr>
        <w:rPr>
          <w:rStyle w:val="hps"/>
        </w:rPr>
      </w:pPr>
    </w:p>
    <w:p w:rsidR="00065B2E" w:rsidRDefault="00065B2E" w:rsidP="00211F39">
      <w:pPr>
        <w:rPr>
          <w:rStyle w:val="hps"/>
        </w:rPr>
      </w:pPr>
    </w:p>
    <w:p w:rsidR="00065B2E" w:rsidRDefault="00065B2E" w:rsidP="00211F39">
      <w:pPr>
        <w:rPr>
          <w:rStyle w:val="hps"/>
        </w:rPr>
      </w:pPr>
    </w:p>
    <w:p w:rsidR="00065B2E" w:rsidRDefault="00065B2E" w:rsidP="00211F39">
      <w:pPr>
        <w:rPr>
          <w:rStyle w:val="hps"/>
        </w:rPr>
      </w:pPr>
    </w:p>
    <w:p w:rsidR="00E32BCF" w:rsidRDefault="00E32BCF" w:rsidP="00211F39">
      <w:pPr>
        <w:rPr>
          <w:rStyle w:val="hps"/>
        </w:rPr>
      </w:pPr>
      <w:r>
        <w:rPr>
          <w:rStyle w:val="hps"/>
        </w:rPr>
        <w:lastRenderedPageBreak/>
        <w:t>Compensation et critère de stabilité</w:t>
      </w:r>
    </w:p>
    <w:p w:rsidR="003C55E0" w:rsidRDefault="00307E2F" w:rsidP="00211F39">
      <w:pPr>
        <w:rPr>
          <w:rStyle w:val="hps"/>
        </w:rPr>
      </w:pPr>
      <w:r>
        <w:rPr>
          <w:rStyle w:val="hps"/>
        </w:rPr>
        <w:t>Pour assurer</w:t>
      </w:r>
      <w:r>
        <w:t xml:space="preserve"> </w:t>
      </w:r>
      <w:r>
        <w:rPr>
          <w:rStyle w:val="hps"/>
        </w:rPr>
        <w:t>la stabilité de la</w:t>
      </w:r>
      <w:r>
        <w:t xml:space="preserve"> </w:t>
      </w:r>
      <w:r>
        <w:rPr>
          <w:rStyle w:val="hps"/>
        </w:rPr>
        <w:t>boucle</w:t>
      </w:r>
      <w:r>
        <w:t xml:space="preserve"> </w:t>
      </w:r>
      <w:r>
        <w:rPr>
          <w:rStyle w:val="hps"/>
        </w:rPr>
        <w:t>de</w:t>
      </w:r>
      <w:r>
        <w:t xml:space="preserve"> </w:t>
      </w:r>
      <w:r>
        <w:rPr>
          <w:rStyle w:val="hps"/>
        </w:rPr>
        <w:t>rétroaction</w:t>
      </w:r>
      <w:r>
        <w:t xml:space="preserve"> </w:t>
      </w:r>
      <w:r w:rsidR="00F5148A">
        <w:t>il est nécessaire d’insérer un</w:t>
      </w:r>
      <w:r>
        <w:rPr>
          <w:rStyle w:val="hps"/>
        </w:rPr>
        <w:t xml:space="preserve"> circuit de compensation</w:t>
      </w:r>
      <w:r>
        <w:t xml:space="preserve"> </w:t>
      </w:r>
      <w:r w:rsidR="003C55E0">
        <w:t xml:space="preserve">parce que sans asservissement </w:t>
      </w:r>
      <w:r>
        <w:rPr>
          <w:rStyle w:val="hps"/>
        </w:rPr>
        <w:t>il y</w:t>
      </w:r>
      <w:r w:rsidR="003C55E0">
        <w:rPr>
          <w:rStyle w:val="hps"/>
        </w:rPr>
        <w:t xml:space="preserve"> </w:t>
      </w:r>
      <w:r>
        <w:rPr>
          <w:rStyle w:val="hps"/>
        </w:rPr>
        <w:t>a toujours</w:t>
      </w:r>
      <w:r>
        <w:t xml:space="preserve"> </w:t>
      </w:r>
      <w:r>
        <w:rPr>
          <w:rStyle w:val="hps"/>
        </w:rPr>
        <w:t>une possibilité</w:t>
      </w:r>
      <w:r>
        <w:t xml:space="preserve"> </w:t>
      </w:r>
      <w:r>
        <w:rPr>
          <w:rStyle w:val="hps"/>
        </w:rPr>
        <w:t>que la variation de</w:t>
      </w:r>
      <w:r>
        <w:t xml:space="preserve"> </w:t>
      </w:r>
      <w:r>
        <w:rPr>
          <w:rStyle w:val="hps"/>
        </w:rPr>
        <w:t>l'entrée</w:t>
      </w:r>
      <w:r>
        <w:t xml:space="preserve"> </w:t>
      </w:r>
      <w:r>
        <w:rPr>
          <w:rStyle w:val="hps"/>
        </w:rPr>
        <w:t>mène</w:t>
      </w:r>
      <w:r>
        <w:t xml:space="preserve"> </w:t>
      </w:r>
      <w:r>
        <w:rPr>
          <w:rStyle w:val="hps"/>
        </w:rPr>
        <w:t>à l'instabilité</w:t>
      </w:r>
      <w:r>
        <w:t xml:space="preserve"> </w:t>
      </w:r>
      <w:r>
        <w:rPr>
          <w:rStyle w:val="hps"/>
        </w:rPr>
        <w:t>d</w:t>
      </w:r>
      <w:r w:rsidR="003C55E0">
        <w:rPr>
          <w:rStyle w:val="hps"/>
        </w:rPr>
        <w:t>u</w:t>
      </w:r>
      <w:r>
        <w:rPr>
          <w:rStyle w:val="hps"/>
        </w:rPr>
        <w:t xml:space="preserve"> système</w:t>
      </w:r>
      <w:r w:rsidR="003C55E0">
        <w:rPr>
          <w:rStyle w:val="hps"/>
        </w:rPr>
        <w:t xml:space="preserve"> et altère les performances du convertisseur</w:t>
      </w:r>
    </w:p>
    <w:p w:rsidR="004D2563" w:rsidRDefault="00014DD9" w:rsidP="00211F39">
      <w:pPr>
        <w:rPr>
          <w:rStyle w:val="hps"/>
        </w:rPr>
      </w:pPr>
      <w:r>
        <w:t>L’a</w:t>
      </w:r>
      <w:r w:rsidR="00307E2F">
        <w:rPr>
          <w:rStyle w:val="hps"/>
        </w:rPr>
        <w:t xml:space="preserve">mélioration </w:t>
      </w:r>
      <w:r>
        <w:rPr>
          <w:rStyle w:val="hps"/>
        </w:rPr>
        <w:t xml:space="preserve">de </w:t>
      </w:r>
      <w:r w:rsidR="00307E2F">
        <w:rPr>
          <w:rStyle w:val="hps"/>
        </w:rPr>
        <w:t>la marge de phase</w:t>
      </w:r>
      <w:r w:rsidR="00307E2F">
        <w:t xml:space="preserve"> </w:t>
      </w:r>
      <w:r w:rsidR="00307E2F">
        <w:rPr>
          <w:rStyle w:val="hps"/>
        </w:rPr>
        <w:t>(</w:t>
      </w:r>
      <w:r w:rsidR="00307E2F">
        <w:t xml:space="preserve">en générant </w:t>
      </w:r>
      <w:r>
        <w:t xml:space="preserve">un </w:t>
      </w:r>
      <w:r w:rsidR="00307E2F">
        <w:rPr>
          <w:rStyle w:val="hps"/>
        </w:rPr>
        <w:t>zéro</w:t>
      </w:r>
      <w:r w:rsidR="00307E2F">
        <w:t xml:space="preserve"> </w:t>
      </w:r>
      <w:r w:rsidR="00307E2F">
        <w:rPr>
          <w:rStyle w:val="hps"/>
        </w:rPr>
        <w:t>dans la fonction de</w:t>
      </w:r>
      <w:r w:rsidR="00307E2F">
        <w:t xml:space="preserve"> </w:t>
      </w:r>
      <w:r w:rsidR="00307E2F">
        <w:rPr>
          <w:rStyle w:val="hps"/>
        </w:rPr>
        <w:t>transfert</w:t>
      </w:r>
      <w:r w:rsidR="00307E2F">
        <w:t xml:space="preserve"> </w:t>
      </w:r>
      <w:r w:rsidR="00307E2F">
        <w:rPr>
          <w:rStyle w:val="hps"/>
        </w:rPr>
        <w:t>du système)</w:t>
      </w:r>
      <w:r w:rsidR="00307E2F">
        <w:t xml:space="preserve"> </w:t>
      </w:r>
      <w:r>
        <w:t xml:space="preserve">permet de </w:t>
      </w:r>
      <w:r>
        <w:rPr>
          <w:rStyle w:val="hps"/>
        </w:rPr>
        <w:t xml:space="preserve">rendre le </w:t>
      </w:r>
      <w:r w:rsidR="00307E2F">
        <w:rPr>
          <w:rStyle w:val="hps"/>
        </w:rPr>
        <w:t>convertisseur</w:t>
      </w:r>
      <w:r w:rsidR="00307E2F">
        <w:t xml:space="preserve"> </w:t>
      </w:r>
      <w:r w:rsidR="00307E2F">
        <w:rPr>
          <w:rStyle w:val="hps"/>
        </w:rPr>
        <w:t>inconditionnellement stable</w:t>
      </w:r>
      <w:r w:rsidR="00307E2F">
        <w:t xml:space="preserve"> </w:t>
      </w:r>
      <w:r w:rsidR="00307E2F">
        <w:rPr>
          <w:rStyle w:val="hps"/>
        </w:rPr>
        <w:t xml:space="preserve">et </w:t>
      </w:r>
      <w:r>
        <w:rPr>
          <w:rStyle w:val="hps"/>
        </w:rPr>
        <w:t xml:space="preserve">d’accroitre le gain </w:t>
      </w:r>
      <w:r w:rsidR="00307E2F">
        <w:rPr>
          <w:rStyle w:val="hps"/>
        </w:rPr>
        <w:t>aux basses fréquences</w:t>
      </w:r>
      <w:r w:rsidR="00307E2F">
        <w:t xml:space="preserve"> </w:t>
      </w:r>
      <w:r w:rsidR="00307E2F">
        <w:rPr>
          <w:rStyle w:val="hps"/>
        </w:rPr>
        <w:t>(</w:t>
      </w:r>
      <w:r w:rsidR="00307E2F">
        <w:t xml:space="preserve">inférieures à la fréquence </w:t>
      </w:r>
      <w:r w:rsidR="00307E2F">
        <w:rPr>
          <w:rStyle w:val="hps"/>
        </w:rPr>
        <w:t>cross-over</w:t>
      </w:r>
      <w:r w:rsidR="00307E2F">
        <w:t xml:space="preserve">) </w:t>
      </w:r>
      <w:r w:rsidR="00307E2F">
        <w:rPr>
          <w:rStyle w:val="hps"/>
        </w:rPr>
        <w:t>pour atteindre</w:t>
      </w:r>
      <w:r w:rsidR="00307E2F">
        <w:t xml:space="preserve"> </w:t>
      </w:r>
      <w:r>
        <w:t xml:space="preserve">une </w:t>
      </w:r>
      <w:r w:rsidR="00307E2F">
        <w:rPr>
          <w:rStyle w:val="hps"/>
        </w:rPr>
        <w:t>tension de sortie</w:t>
      </w:r>
      <w:r w:rsidR="00307E2F">
        <w:t xml:space="preserve"> </w:t>
      </w:r>
      <w:r w:rsidR="00307E2F">
        <w:rPr>
          <w:rStyle w:val="hps"/>
        </w:rPr>
        <w:t>du</w:t>
      </w:r>
      <w:r w:rsidR="00307E2F">
        <w:t xml:space="preserve"> </w:t>
      </w:r>
      <w:r w:rsidR="00307E2F">
        <w:rPr>
          <w:rStyle w:val="hps"/>
        </w:rPr>
        <w:t>convertisseur</w:t>
      </w:r>
      <w:r w:rsidR="00307E2F">
        <w:t xml:space="preserve"> </w:t>
      </w:r>
      <w:r>
        <w:t xml:space="preserve">la plus proche possible </w:t>
      </w:r>
      <w:r w:rsidR="00307E2F">
        <w:rPr>
          <w:rStyle w:val="hps"/>
        </w:rPr>
        <w:t>de la</w:t>
      </w:r>
      <w:r w:rsidR="00307E2F">
        <w:t xml:space="preserve"> </w:t>
      </w:r>
      <w:r w:rsidR="00307E2F">
        <w:rPr>
          <w:rStyle w:val="hps"/>
        </w:rPr>
        <w:t>tension de référence</w:t>
      </w:r>
      <w:r w:rsidR="00561ED9">
        <w:rPr>
          <w:rStyle w:val="hps"/>
        </w:rPr>
        <w:t>.</w:t>
      </w:r>
    </w:p>
    <w:p w:rsidR="004D2563" w:rsidRDefault="004D2563" w:rsidP="00211F39">
      <w:pPr>
        <w:rPr>
          <w:rStyle w:val="hps"/>
        </w:rPr>
      </w:pPr>
    </w:p>
    <w:p w:rsidR="004D2563" w:rsidRDefault="004D2563" w:rsidP="00211F39">
      <w:pPr>
        <w:rPr>
          <w:rStyle w:val="hps"/>
        </w:rPr>
      </w:pPr>
      <w:r>
        <w:rPr>
          <w:rStyle w:val="hps"/>
        </w:rPr>
        <w:t>Dans le mode de conduction continu, on ajoute une rampe qui s’ajoute à celle du courant d’inducteur afin de prévenir les effets des oscillations sub-harmonic</w:t>
      </w:r>
    </w:p>
    <w:p w:rsidR="00EC5A99" w:rsidRDefault="00EC5A99" w:rsidP="00211F39">
      <w:pPr>
        <w:rPr>
          <w:rStyle w:val="hps"/>
        </w:rPr>
      </w:pPr>
    </w:p>
    <w:p w:rsidR="00EC5A99" w:rsidRDefault="00EC5A99" w:rsidP="00211F39">
      <w:pPr>
        <w:rPr>
          <w:rStyle w:val="hps"/>
        </w:rPr>
      </w:pPr>
      <w:r>
        <w:rPr>
          <w:rStyle w:val="hps"/>
        </w:rPr>
        <w:t>/////////////////////////////////////////////////////////////////////////////////////////////////</w:t>
      </w:r>
    </w:p>
    <w:p w:rsidR="002939D2" w:rsidRDefault="002939D2" w:rsidP="002939D2">
      <w:pPr>
        <w:autoSpaceDE w:val="0"/>
        <w:autoSpaceDN w:val="0"/>
        <w:adjustRightInd w:val="0"/>
        <w:spacing w:after="0" w:line="240" w:lineRule="auto"/>
        <w:jc w:val="both"/>
        <w:rPr>
          <w:rFonts w:cs="Arial"/>
          <w:sz w:val="24"/>
          <w:szCs w:val="24"/>
        </w:rPr>
      </w:pPr>
      <w:r w:rsidRPr="002939D2">
        <w:rPr>
          <w:rFonts w:cs="Arial"/>
        </w:rPr>
        <w:t>Le transistor est commandé en tout ou rien. Pendant le temps haut</w:t>
      </w:r>
      <w:r w:rsidR="005E72CC">
        <w:rPr>
          <w:rFonts w:cs="Arial"/>
        </w:rPr>
        <w:t xml:space="preserve"> TH</w:t>
      </w:r>
      <w:r w:rsidRPr="002939D2">
        <w:rPr>
          <w:rFonts w:cs="Arial"/>
        </w:rPr>
        <w:t xml:space="preserve"> du signal (</w:t>
      </w:r>
      <w:r w:rsidRPr="002939D2">
        <w:rPr>
          <w:rFonts w:cs="Arial"/>
          <w:bCs/>
        </w:rPr>
        <w:t xml:space="preserve">PHASE N°1 de 0 à </w:t>
      </w:r>
      <w:r w:rsidRPr="002939D2">
        <w:rPr>
          <w:rFonts w:cs="Symbol,Italic"/>
          <w:i/>
          <w:iCs/>
        </w:rPr>
        <w:t xml:space="preserve">a </w:t>
      </w:r>
      <w:r w:rsidRPr="002939D2">
        <w:rPr>
          <w:rFonts w:cs="Arial"/>
          <w:bCs/>
        </w:rPr>
        <w:t>T</w:t>
      </w:r>
      <w:r w:rsidRPr="002939D2">
        <w:rPr>
          <w:rFonts w:cs="Arial"/>
        </w:rPr>
        <w:t>), le transistor</w:t>
      </w:r>
      <w:r w:rsidRPr="002939D2">
        <w:rPr>
          <w:rFonts w:cs="Arial"/>
          <w:bCs/>
        </w:rPr>
        <w:t xml:space="preserve"> </w:t>
      </w:r>
      <w:r w:rsidRPr="002939D2">
        <w:rPr>
          <w:rFonts w:cs="Arial"/>
        </w:rPr>
        <w:t xml:space="preserve">est passant donc la bobine </w:t>
      </w:r>
      <w:r w:rsidRPr="002939D2">
        <w:rPr>
          <w:rFonts w:cs="Arial"/>
          <w:bCs/>
        </w:rPr>
        <w:t xml:space="preserve">L </w:t>
      </w:r>
      <w:r w:rsidRPr="002939D2">
        <w:rPr>
          <w:rFonts w:cs="Arial"/>
        </w:rPr>
        <w:t>emmagasine de l’énergie, puis pendant le temps bas</w:t>
      </w:r>
      <w:r w:rsidR="005E72CC">
        <w:rPr>
          <w:rFonts w:cs="Arial"/>
        </w:rPr>
        <w:t xml:space="preserve"> TB</w:t>
      </w:r>
      <w:r w:rsidRPr="002939D2">
        <w:rPr>
          <w:rFonts w:cs="Arial"/>
        </w:rPr>
        <w:t xml:space="preserve"> du signal (</w:t>
      </w:r>
      <w:r w:rsidRPr="002939D2">
        <w:rPr>
          <w:rFonts w:cs="Arial"/>
          <w:bCs/>
        </w:rPr>
        <w:t xml:space="preserve">PHASE N°2 de </w:t>
      </w:r>
      <w:r w:rsidRPr="002939D2">
        <w:rPr>
          <w:rFonts w:cs="Symbol,Italic"/>
          <w:i/>
          <w:iCs/>
        </w:rPr>
        <w:t xml:space="preserve">a </w:t>
      </w:r>
      <w:r w:rsidRPr="002939D2">
        <w:rPr>
          <w:rFonts w:cs="Arial"/>
          <w:bCs/>
        </w:rPr>
        <w:t>T à T</w:t>
      </w:r>
      <w:r w:rsidRPr="002939D2">
        <w:rPr>
          <w:rFonts w:cs="Arial"/>
        </w:rPr>
        <w:t>), le transistor</w:t>
      </w:r>
      <w:r w:rsidRPr="002939D2">
        <w:rPr>
          <w:rFonts w:ascii="Arial" w:hAnsi="Arial" w:cs="Arial"/>
          <w:sz w:val="24"/>
          <w:szCs w:val="24"/>
        </w:rPr>
        <w:t xml:space="preserve"> </w:t>
      </w:r>
      <w:r w:rsidRPr="002939D2">
        <w:rPr>
          <w:rFonts w:cs="Arial"/>
          <w:sz w:val="24"/>
          <w:szCs w:val="24"/>
        </w:rPr>
        <w:t xml:space="preserve">est bloqué et la bobine </w:t>
      </w:r>
      <w:r w:rsidRPr="002939D2">
        <w:rPr>
          <w:rFonts w:cs="Arial"/>
          <w:bCs/>
          <w:sz w:val="24"/>
          <w:szCs w:val="24"/>
        </w:rPr>
        <w:t xml:space="preserve">L </w:t>
      </w:r>
      <w:r w:rsidRPr="002939D2">
        <w:rPr>
          <w:rFonts w:cs="Arial"/>
          <w:sz w:val="24"/>
          <w:szCs w:val="24"/>
        </w:rPr>
        <w:t>restitue l’énergie emmagasinée.</w:t>
      </w:r>
    </w:p>
    <w:p w:rsidR="00D20BF3" w:rsidRDefault="00D20BF3" w:rsidP="002939D2">
      <w:pPr>
        <w:autoSpaceDE w:val="0"/>
        <w:autoSpaceDN w:val="0"/>
        <w:adjustRightInd w:val="0"/>
        <w:spacing w:after="0" w:line="240" w:lineRule="auto"/>
        <w:jc w:val="both"/>
        <w:rPr>
          <w:rFonts w:cs="Arial"/>
          <w:sz w:val="24"/>
          <w:szCs w:val="24"/>
        </w:rPr>
      </w:pPr>
    </w:p>
    <w:p w:rsidR="00D20BF3" w:rsidRDefault="00D20BF3" w:rsidP="00D20BF3">
      <w:pPr>
        <w:pStyle w:val="MTDisplayEquation"/>
        <w:rPr>
          <w:rStyle w:val="hps"/>
        </w:rPr>
      </w:pPr>
      <w:r w:rsidRPr="00D20BF3">
        <w:rPr>
          <w:rStyle w:val="hps"/>
          <w:position w:val="-4"/>
        </w:rPr>
        <w:object w:dxaOrig="1280" w:dyaOrig="260">
          <v:shape id="_x0000_i1061" type="#_x0000_t75" style="width:64pt;height:13pt" o:ole="">
            <v:imagedata r:id="rId101" o:title=""/>
          </v:shape>
          <o:OLEObject Type="Embed" ProgID="Equation.DSMT4" ShapeID="_x0000_i1061" DrawAspect="Content" ObjectID="_1429602053" r:id="rId102"/>
        </w:object>
      </w:r>
      <w:r>
        <w:rPr>
          <w:rStyle w:val="hps"/>
        </w:rPr>
        <w:t xml:space="preserve"> </w:t>
      </w:r>
    </w:p>
    <w:p w:rsidR="002F356D" w:rsidRPr="00D20BF3" w:rsidRDefault="00D20BF3" w:rsidP="002F356D">
      <w:r>
        <w:br/>
        <w:t>Le rapport cyclique</w:t>
      </w:r>
      <w:r w:rsidR="002F356D">
        <w:t xml:space="preserve"> </w:t>
      </w:r>
      <w:r w:rsidR="002F356D">
        <w:tab/>
      </w:r>
      <w:r w:rsidR="002F356D" w:rsidRPr="002F356D">
        <w:rPr>
          <w:position w:val="-24"/>
        </w:rPr>
        <w:object w:dxaOrig="1420" w:dyaOrig="620">
          <v:shape id="_x0000_i1062" type="#_x0000_t75" style="width:71pt;height:31pt" o:ole="" o:bordertopcolor="red" o:borderleftcolor="red" o:borderbottomcolor="red" o:borderrightcolor="red">
            <v:imagedata r:id="rId103" o:title=""/>
            <w10:bordertop type="single" width="4"/>
            <w10:borderleft type="single" width="4"/>
            <w10:borderbottom type="single" width="4"/>
            <w10:borderright type="single" width="4"/>
          </v:shape>
          <o:OLEObject Type="Embed" ProgID="Equation.DSMT4" ShapeID="_x0000_i1062" DrawAspect="Content" ObjectID="_1429602054" r:id="rId104"/>
        </w:object>
      </w:r>
      <w:r w:rsidR="002F356D">
        <w:t xml:space="preserve"> </w:t>
      </w:r>
    </w:p>
    <w:p w:rsidR="00B67AFE" w:rsidRDefault="001E68F6" w:rsidP="00B67AFE">
      <w:pPr>
        <w:autoSpaceDE w:val="0"/>
        <w:autoSpaceDN w:val="0"/>
        <w:adjustRightInd w:val="0"/>
        <w:spacing w:after="0" w:line="240" w:lineRule="auto"/>
      </w:pPr>
      <w:r>
        <w:rPr>
          <w:rStyle w:val="hps"/>
        </w:rPr>
        <w:t>Phase 1 :</w:t>
      </w:r>
      <w:r>
        <w:t xml:space="preserve">  0 &lt; </w:t>
      </w:r>
      <w:r w:rsidRPr="0078452B">
        <w:rPr>
          <w:rFonts w:cs="Times New Roman"/>
          <w:i/>
          <w:iCs/>
        </w:rPr>
        <w:t xml:space="preserve">t </w:t>
      </w:r>
      <w:r w:rsidRPr="0078452B">
        <w:rPr>
          <w:rFonts w:cs="ComicSansMS"/>
        </w:rPr>
        <w:t xml:space="preserve">&lt; </w:t>
      </w:r>
      <w:r>
        <w:rPr>
          <w:rFonts w:cs="ComicSansMS"/>
        </w:rPr>
        <w:t>α</w:t>
      </w:r>
      <w:r w:rsidRPr="0078452B">
        <w:rPr>
          <w:rFonts w:cs="ComicSansMS"/>
        </w:rPr>
        <w:t>T</w:t>
      </w:r>
      <w:r>
        <w:rPr>
          <w:rFonts w:cs="ComicSansMS"/>
        </w:rPr>
        <w:tab/>
        <w:t>Transistor passant donc D bloquée</w:t>
      </w:r>
      <w:r w:rsidR="00B67AFE">
        <w:tab/>
      </w:r>
      <w:r w:rsidR="00B67AFE" w:rsidRPr="00B67AFE">
        <w:rPr>
          <w:position w:val="-6"/>
        </w:rPr>
        <w:object w:dxaOrig="1340" w:dyaOrig="279">
          <v:shape id="_x0000_i1063" type="#_x0000_t75" style="width:67pt;height:14pt" o:ole="">
            <v:imagedata r:id="rId105" o:title=""/>
          </v:shape>
          <o:OLEObject Type="Embed" ProgID="Equation.DSMT4" ShapeID="_x0000_i1063" DrawAspect="Content" ObjectID="_1429602055" r:id="rId106"/>
        </w:object>
      </w:r>
      <w:r w:rsidR="00B67AFE">
        <w:t xml:space="preserve"> </w:t>
      </w:r>
    </w:p>
    <w:p w:rsidR="001E68F6" w:rsidRDefault="001E68F6" w:rsidP="001E68F6">
      <w:pPr>
        <w:autoSpaceDE w:val="0"/>
        <w:autoSpaceDN w:val="0"/>
        <w:adjustRightInd w:val="0"/>
        <w:spacing w:after="0" w:line="240" w:lineRule="auto"/>
        <w:rPr>
          <w:rFonts w:cs="ComicSansMS"/>
        </w:rPr>
      </w:pPr>
    </w:p>
    <w:p w:rsidR="001E68F6" w:rsidRDefault="001E68F6" w:rsidP="001E68F6">
      <w:pPr>
        <w:autoSpaceDE w:val="0"/>
        <w:autoSpaceDN w:val="0"/>
        <w:adjustRightInd w:val="0"/>
        <w:spacing w:after="0" w:line="240" w:lineRule="auto"/>
        <w:rPr>
          <w:rFonts w:cs="ComicSansMS"/>
        </w:rPr>
      </w:pPr>
      <w:r>
        <w:t xml:space="preserve">Phase </w:t>
      </w:r>
      <w:r w:rsidR="00B67AFE">
        <w:t>2</w:t>
      </w:r>
      <w:r>
        <w:t xml:space="preserve"> : </w:t>
      </w:r>
      <w:r>
        <w:rPr>
          <w:rFonts w:cs="ComicSansMS"/>
        </w:rPr>
        <w:t>α</w:t>
      </w:r>
      <w:r w:rsidRPr="0078452B">
        <w:rPr>
          <w:rFonts w:cs="ComicSansMS"/>
        </w:rPr>
        <w:t>T</w:t>
      </w:r>
      <w:r>
        <w:t xml:space="preserve"> &lt; </w:t>
      </w:r>
      <w:r w:rsidRPr="0078452B">
        <w:rPr>
          <w:rFonts w:cs="Times New Roman"/>
          <w:i/>
          <w:iCs/>
        </w:rPr>
        <w:t xml:space="preserve">t </w:t>
      </w:r>
      <w:r w:rsidRPr="0078452B">
        <w:rPr>
          <w:rFonts w:cs="ComicSansMS"/>
        </w:rPr>
        <w:t>&lt; T</w:t>
      </w:r>
      <w:r>
        <w:rPr>
          <w:rFonts w:cs="ComicSansMS"/>
        </w:rPr>
        <w:tab/>
      </w:r>
      <w:r w:rsidR="00B67AFE">
        <w:rPr>
          <w:rFonts w:cs="ComicSansMS"/>
        </w:rPr>
        <w:t xml:space="preserve">Transistor bloqué donc D passante, la bobine fournie l’énergie </w:t>
      </w:r>
      <w:r w:rsidR="00B67AFE">
        <w:rPr>
          <w:rFonts w:cs="ComicSansMS"/>
        </w:rPr>
        <w:tab/>
      </w:r>
      <w:r w:rsidR="00B67AFE" w:rsidRPr="00B67AFE">
        <w:rPr>
          <w:position w:val="-6"/>
        </w:rPr>
        <w:object w:dxaOrig="980" w:dyaOrig="279">
          <v:shape id="_x0000_i1064" type="#_x0000_t75" style="width:49pt;height:14pt" o:ole="">
            <v:imagedata r:id="rId107" o:title=""/>
          </v:shape>
          <o:OLEObject Type="Embed" ProgID="Equation.DSMT4" ShapeID="_x0000_i1064" DrawAspect="Content" ObjectID="_1429602056" r:id="rId108"/>
        </w:object>
      </w:r>
    </w:p>
    <w:p w:rsidR="00D20BF3" w:rsidRDefault="00D20BF3" w:rsidP="002939D2">
      <w:pPr>
        <w:autoSpaceDE w:val="0"/>
        <w:autoSpaceDN w:val="0"/>
        <w:adjustRightInd w:val="0"/>
        <w:spacing w:after="0" w:line="240" w:lineRule="auto"/>
        <w:jc w:val="both"/>
        <w:rPr>
          <w:rStyle w:val="hps"/>
        </w:rPr>
      </w:pPr>
    </w:p>
    <w:p w:rsidR="00EE087A" w:rsidRDefault="00EE087A" w:rsidP="002939D2">
      <w:pPr>
        <w:autoSpaceDE w:val="0"/>
        <w:autoSpaceDN w:val="0"/>
        <w:adjustRightInd w:val="0"/>
        <w:spacing w:after="0" w:line="240" w:lineRule="auto"/>
        <w:jc w:val="both"/>
        <w:rPr>
          <w:rStyle w:val="hps"/>
        </w:rPr>
      </w:pPr>
      <w:r>
        <w:rPr>
          <w:rStyle w:val="hps"/>
        </w:rPr>
        <w:t>Représentation :</w:t>
      </w:r>
    </w:p>
    <w:p w:rsidR="00B921B9" w:rsidRDefault="00B921B9" w:rsidP="002939D2">
      <w:pPr>
        <w:autoSpaceDE w:val="0"/>
        <w:autoSpaceDN w:val="0"/>
        <w:adjustRightInd w:val="0"/>
        <w:spacing w:after="0" w:line="240" w:lineRule="auto"/>
        <w:jc w:val="both"/>
        <w:rPr>
          <w:rStyle w:val="hps"/>
        </w:rPr>
      </w:pPr>
    </w:p>
    <w:p w:rsidR="00603EFB" w:rsidRDefault="00603EFB" w:rsidP="00603EFB">
      <w:pPr>
        <w:pStyle w:val="MTDisplayEquation"/>
        <w:rPr>
          <w:rStyle w:val="hps"/>
        </w:rPr>
      </w:pPr>
      <w:r w:rsidRPr="00603EFB">
        <w:rPr>
          <w:rStyle w:val="hps"/>
          <w:position w:val="-14"/>
        </w:rPr>
        <w:object w:dxaOrig="2700" w:dyaOrig="400">
          <v:shape id="_x0000_i1065" type="#_x0000_t75" style="width:135pt;height:20pt" o:ole="">
            <v:imagedata r:id="rId109" o:title=""/>
          </v:shape>
          <o:OLEObject Type="Embed" ProgID="Equation.DSMT4" ShapeID="_x0000_i1065" DrawAspect="Content" ObjectID="_1429602057" r:id="rId110"/>
        </w:object>
      </w:r>
      <w:r>
        <w:rPr>
          <w:rStyle w:val="hps"/>
        </w:rPr>
        <w:t xml:space="preserve"> </w:t>
      </w:r>
    </w:p>
    <w:p w:rsidR="00B921B9" w:rsidRDefault="00B921B9" w:rsidP="00B921B9">
      <w:pPr>
        <w:pStyle w:val="MTDisplayEquation"/>
        <w:rPr>
          <w:rStyle w:val="hps"/>
        </w:rPr>
      </w:pPr>
      <w:r w:rsidRPr="00B921B9">
        <w:rPr>
          <w:rStyle w:val="hps"/>
          <w:position w:val="-14"/>
        </w:rPr>
        <w:object w:dxaOrig="1880" w:dyaOrig="400">
          <v:shape id="_x0000_i1066" type="#_x0000_t75" style="width:94pt;height:20pt" o:ole="">
            <v:imagedata r:id="rId111" o:title=""/>
          </v:shape>
          <o:OLEObject Type="Embed" ProgID="Equation.DSMT4" ShapeID="_x0000_i1066" DrawAspect="Content" ObjectID="_1429602058" r:id="rId112"/>
        </w:object>
      </w:r>
      <w:r>
        <w:rPr>
          <w:rStyle w:val="hps"/>
        </w:rPr>
        <w:t xml:space="preserve">    </w:t>
      </w:r>
    </w:p>
    <w:p w:rsidR="00B921B9" w:rsidRDefault="00B921B9" w:rsidP="00B921B9">
      <w:pPr>
        <w:pStyle w:val="MTDisplayEquation"/>
        <w:rPr>
          <w:rStyle w:val="hps"/>
        </w:rPr>
      </w:pPr>
      <w:r w:rsidRPr="00B921B9">
        <w:rPr>
          <w:rStyle w:val="hps"/>
          <w:position w:val="-14"/>
        </w:rPr>
        <w:object w:dxaOrig="1920" w:dyaOrig="400">
          <v:shape id="_x0000_i1067" type="#_x0000_t75" style="width:96pt;height:20pt" o:ole="">
            <v:imagedata r:id="rId113" o:title=""/>
          </v:shape>
          <o:OLEObject Type="Embed" ProgID="Equation.DSMT4" ShapeID="_x0000_i1067" DrawAspect="Content" ObjectID="_1429602059" r:id="rId114"/>
        </w:object>
      </w:r>
      <w:r>
        <w:rPr>
          <w:rStyle w:val="hps"/>
        </w:rPr>
        <w:t xml:space="preserve"> </w:t>
      </w:r>
    </w:p>
    <w:p w:rsidR="00B921B9" w:rsidRDefault="00B921B9" w:rsidP="00B921B9">
      <w:pPr>
        <w:pStyle w:val="MTDisplayEquation"/>
        <w:rPr>
          <w:rStyle w:val="hps"/>
        </w:rPr>
      </w:pPr>
    </w:p>
    <w:p w:rsidR="00B921B9" w:rsidRDefault="00B921B9" w:rsidP="00B921B9">
      <w:pPr>
        <w:pStyle w:val="MTDisplayEquation"/>
        <w:rPr>
          <w:rStyle w:val="hps"/>
        </w:rPr>
      </w:pPr>
      <w:r>
        <w:rPr>
          <w:rStyle w:val="hps"/>
        </w:rPr>
        <w:t>Sachant que la valeur moyenne de la tension aux bornes d’une bobine est toujours nulle :</w:t>
      </w:r>
    </w:p>
    <w:p w:rsidR="00B921B9" w:rsidRDefault="00B921B9" w:rsidP="00B921B9">
      <w:pPr>
        <w:pStyle w:val="MTDisplayEquation"/>
        <w:rPr>
          <w:rStyle w:val="hps"/>
        </w:rPr>
      </w:pPr>
    </w:p>
    <w:p w:rsidR="00B921B9" w:rsidRDefault="001D1D12" w:rsidP="001D1D12">
      <w:pPr>
        <w:pStyle w:val="MTDisplayEquation"/>
        <w:rPr>
          <w:rStyle w:val="hps"/>
        </w:rPr>
      </w:pPr>
      <w:r w:rsidRPr="001D1D12">
        <w:rPr>
          <w:rStyle w:val="hps"/>
          <w:position w:val="-32"/>
        </w:rPr>
        <w:object w:dxaOrig="3640" w:dyaOrig="740">
          <v:shape id="_x0000_i1068" type="#_x0000_t75" style="width:182pt;height:37pt" o:ole="">
            <v:imagedata r:id="rId115" o:title=""/>
          </v:shape>
          <o:OLEObject Type="Embed" ProgID="Equation.DSMT4" ShapeID="_x0000_i1068" DrawAspect="Content" ObjectID="_1429602060" r:id="rId116"/>
        </w:object>
      </w:r>
      <w:r>
        <w:rPr>
          <w:rStyle w:val="hps"/>
        </w:rPr>
        <w:t xml:space="preserve"> </w:t>
      </w:r>
    </w:p>
    <w:p w:rsidR="00603EFB" w:rsidRDefault="00603EFB" w:rsidP="00603EFB">
      <w:pPr>
        <w:pStyle w:val="MTDisplayEquation"/>
      </w:pPr>
      <w:r w:rsidRPr="00603EFB">
        <w:rPr>
          <w:position w:val="-14"/>
        </w:rPr>
        <w:object w:dxaOrig="2780" w:dyaOrig="400">
          <v:shape id="_x0000_i1069" type="#_x0000_t75" style="width:139pt;height:20pt" o:ole="">
            <v:imagedata r:id="rId117" o:title=""/>
          </v:shape>
          <o:OLEObject Type="Embed" ProgID="Equation.DSMT4" ShapeID="_x0000_i1069" DrawAspect="Content" ObjectID="_1429602061" r:id="rId118"/>
        </w:object>
      </w:r>
      <w:r>
        <w:t xml:space="preserve"> </w:t>
      </w:r>
      <w:r>
        <w:br/>
      </w:r>
    </w:p>
    <w:p w:rsidR="00603EFB" w:rsidRDefault="00603EFB" w:rsidP="00603EFB">
      <w:pPr>
        <w:pStyle w:val="MTDisplayEquation"/>
      </w:pPr>
      <w:r w:rsidRPr="00603EFB">
        <w:rPr>
          <w:position w:val="-6"/>
        </w:rPr>
        <w:object w:dxaOrig="2620" w:dyaOrig="279">
          <v:shape id="_x0000_i1070" type="#_x0000_t75" style="width:131pt;height:14pt" o:ole="">
            <v:imagedata r:id="rId119" o:title=""/>
          </v:shape>
          <o:OLEObject Type="Embed" ProgID="Equation.DSMT4" ShapeID="_x0000_i1070" DrawAspect="Content" ObjectID="_1429602062" r:id="rId120"/>
        </w:object>
      </w:r>
      <w:r>
        <w:t xml:space="preserve"> </w:t>
      </w:r>
      <w:r w:rsidR="006A409A">
        <w:t xml:space="preserve">   finalement</w:t>
      </w:r>
      <w:r w:rsidR="006A409A">
        <w:tab/>
      </w:r>
      <w:r w:rsidRPr="00603EFB">
        <w:rPr>
          <w:position w:val="-6"/>
        </w:rPr>
        <w:object w:dxaOrig="1060" w:dyaOrig="279">
          <v:shape id="_x0000_i1071" type="#_x0000_t75" style="width:53pt;height:14pt" o:ole="" o:bordertopcolor="red" o:borderleftcolor="red" o:borderbottomcolor="red" o:borderrightcolor="red">
            <v:imagedata r:id="rId121" o:title=""/>
            <w10:bordertop type="single" width="4"/>
            <w10:borderleft type="single" width="4"/>
            <w10:borderbottom type="single" width="4"/>
            <w10:borderright type="single" width="4"/>
          </v:shape>
          <o:OLEObject Type="Embed" ProgID="Equation.DSMT4" ShapeID="_x0000_i1071" DrawAspect="Content" ObjectID="_1429602063" r:id="rId122"/>
        </w:object>
      </w:r>
      <w:r>
        <w:t xml:space="preserve"> </w:t>
      </w:r>
    </w:p>
    <w:p w:rsidR="00DC293F" w:rsidRDefault="00DC293F" w:rsidP="003A766A"/>
    <w:p w:rsidR="003A766A" w:rsidRDefault="003A766A" w:rsidP="003A766A">
      <w:r>
        <w:lastRenderedPageBreak/>
        <w:t>Expr</w:t>
      </w:r>
      <w:r w:rsidR="009B63C0">
        <w:t>ession</w:t>
      </w:r>
      <w:r>
        <w:t xml:space="preserve"> </w:t>
      </w:r>
      <w:r w:rsidR="009B63C0">
        <w:t>d</w:t>
      </w:r>
      <w:r>
        <w:t>es courants :</w:t>
      </w:r>
    </w:p>
    <w:p w:rsidR="002245A6" w:rsidRDefault="00372865" w:rsidP="00372865">
      <w:pPr>
        <w:autoSpaceDE w:val="0"/>
        <w:autoSpaceDN w:val="0"/>
        <w:adjustRightInd w:val="0"/>
        <w:spacing w:after="0" w:line="240" w:lineRule="auto"/>
      </w:pPr>
      <w:r>
        <w:rPr>
          <w:rStyle w:val="hps"/>
        </w:rPr>
        <w:t>Phase 1 :</w:t>
      </w:r>
      <w:r>
        <w:t xml:space="preserve">  0 &lt; </w:t>
      </w:r>
      <w:r w:rsidRPr="0078452B">
        <w:rPr>
          <w:rFonts w:cs="Times New Roman"/>
          <w:i/>
          <w:iCs/>
        </w:rPr>
        <w:t xml:space="preserve">t </w:t>
      </w:r>
      <w:r w:rsidRPr="0078452B">
        <w:rPr>
          <w:rFonts w:cs="ComicSansMS"/>
        </w:rPr>
        <w:t xml:space="preserve">&lt; </w:t>
      </w:r>
      <w:r>
        <w:rPr>
          <w:rFonts w:cs="ComicSansMS"/>
        </w:rPr>
        <w:t>α</w:t>
      </w:r>
      <w:r w:rsidRPr="0078452B">
        <w:rPr>
          <w:rFonts w:cs="ComicSansMS"/>
        </w:rPr>
        <w:t>T</w:t>
      </w:r>
      <w:r>
        <w:rPr>
          <w:rFonts w:cs="ComicSansMS"/>
        </w:rPr>
        <w:tab/>
        <w:t>le courant dans la bobine augmente</w:t>
      </w:r>
      <w:r>
        <w:tab/>
      </w:r>
    </w:p>
    <w:p w:rsidR="002245A6" w:rsidRDefault="002245A6" w:rsidP="00372865">
      <w:pPr>
        <w:autoSpaceDE w:val="0"/>
        <w:autoSpaceDN w:val="0"/>
        <w:adjustRightInd w:val="0"/>
        <w:spacing w:after="0" w:line="240" w:lineRule="auto"/>
      </w:pPr>
    </w:p>
    <w:p w:rsidR="00785B33" w:rsidRDefault="00785B33" w:rsidP="00785B33">
      <w:pPr>
        <w:pStyle w:val="MTDisplayEquation"/>
      </w:pPr>
      <w:r w:rsidRPr="00785B33">
        <w:rPr>
          <w:position w:val="-24"/>
        </w:rPr>
        <w:object w:dxaOrig="2299" w:dyaOrig="620">
          <v:shape id="_x0000_i1072" type="#_x0000_t75" style="width:115pt;height:31pt" o:ole="">
            <v:imagedata r:id="rId123" o:title=""/>
          </v:shape>
          <o:OLEObject Type="Embed" ProgID="Equation.DSMT4" ShapeID="_x0000_i1072" DrawAspect="Content" ObjectID="_1429602064" r:id="rId124"/>
        </w:object>
      </w:r>
      <w:r>
        <w:t xml:space="preserve">         </w:t>
      </w:r>
      <w:r w:rsidRPr="00785B33">
        <w:rPr>
          <w:position w:val="-24"/>
        </w:rPr>
        <w:object w:dxaOrig="2400" w:dyaOrig="620">
          <v:shape id="_x0000_i1073" type="#_x0000_t75" style="width:120pt;height:31pt" o:ole="">
            <v:imagedata r:id="rId125" o:title=""/>
          </v:shape>
          <o:OLEObject Type="Embed" ProgID="Equation.DSMT4" ShapeID="_x0000_i1073" DrawAspect="Content" ObjectID="_1429602065" r:id="rId126"/>
        </w:object>
      </w:r>
    </w:p>
    <w:p w:rsidR="00785B33" w:rsidRDefault="00785B33" w:rsidP="00785B33">
      <w:pPr>
        <w:pStyle w:val="MTDisplayEquation"/>
      </w:pPr>
    </w:p>
    <w:p w:rsidR="00785B33" w:rsidRDefault="00785B33" w:rsidP="00785B33">
      <w:pPr>
        <w:pStyle w:val="MTDisplayEquation"/>
      </w:pPr>
      <w:r>
        <w:t xml:space="preserve">Comme la diode est bloquée : </w:t>
      </w:r>
      <w:r w:rsidRPr="00785B33">
        <w:rPr>
          <w:position w:val="-10"/>
        </w:rPr>
        <w:object w:dxaOrig="940" w:dyaOrig="320">
          <v:shape id="_x0000_i1074" type="#_x0000_t75" style="width:47pt;height:16pt" o:ole="">
            <v:imagedata r:id="rId127" o:title=""/>
          </v:shape>
          <o:OLEObject Type="Embed" ProgID="Equation.DSMT4" ShapeID="_x0000_i1074" DrawAspect="Content" ObjectID="_1429602066" r:id="rId128"/>
        </w:object>
      </w:r>
      <w:r>
        <w:t xml:space="preserve"> </w:t>
      </w:r>
    </w:p>
    <w:p w:rsidR="00785B33" w:rsidRDefault="00785B33" w:rsidP="00785B33">
      <w:pPr>
        <w:pStyle w:val="MTDisplayEquation"/>
      </w:pPr>
      <w:r>
        <w:tab/>
      </w:r>
      <w:r>
        <w:tab/>
      </w:r>
    </w:p>
    <w:p w:rsidR="00785B33" w:rsidRDefault="00785B33" w:rsidP="00785B33">
      <w:pPr>
        <w:autoSpaceDE w:val="0"/>
        <w:autoSpaceDN w:val="0"/>
        <w:adjustRightInd w:val="0"/>
        <w:spacing w:after="0" w:line="240" w:lineRule="auto"/>
      </w:pPr>
      <w:r>
        <w:t>Le transistor est passant :</w:t>
      </w:r>
      <w:r w:rsidRPr="00785B33">
        <w:rPr>
          <w:position w:val="-10"/>
        </w:rPr>
        <w:object w:dxaOrig="1280" w:dyaOrig="320">
          <v:shape id="_x0000_i1075" type="#_x0000_t75" style="width:64pt;height:16pt" o:ole="">
            <v:imagedata r:id="rId129" o:title=""/>
          </v:shape>
          <o:OLEObject Type="Embed" ProgID="Equation.DSMT4" ShapeID="_x0000_i1075" DrawAspect="Content" ObjectID="_1429602067" r:id="rId130"/>
        </w:object>
      </w:r>
      <w:r>
        <w:t xml:space="preserve"> </w:t>
      </w:r>
    </w:p>
    <w:p w:rsidR="00372865" w:rsidRDefault="00372865" w:rsidP="00372865">
      <w:pPr>
        <w:autoSpaceDE w:val="0"/>
        <w:autoSpaceDN w:val="0"/>
        <w:adjustRightInd w:val="0"/>
        <w:spacing w:after="0" w:line="240" w:lineRule="auto"/>
        <w:rPr>
          <w:rFonts w:cs="ComicSansMS"/>
        </w:rPr>
      </w:pPr>
      <w:r>
        <w:t xml:space="preserve"> </w:t>
      </w:r>
    </w:p>
    <w:p w:rsidR="00372865" w:rsidRDefault="00372865" w:rsidP="00372865">
      <w:pPr>
        <w:autoSpaceDE w:val="0"/>
        <w:autoSpaceDN w:val="0"/>
        <w:adjustRightInd w:val="0"/>
        <w:spacing w:after="0" w:line="240" w:lineRule="auto"/>
        <w:rPr>
          <w:rFonts w:cs="ComicSansMS"/>
        </w:rPr>
      </w:pPr>
      <w:r>
        <w:t xml:space="preserve">Phase 2 : </w:t>
      </w:r>
      <w:r>
        <w:rPr>
          <w:rFonts w:cs="ComicSansMS"/>
        </w:rPr>
        <w:t>α</w:t>
      </w:r>
      <w:r w:rsidRPr="0078452B">
        <w:rPr>
          <w:rFonts w:cs="ComicSansMS"/>
        </w:rPr>
        <w:t>T</w:t>
      </w:r>
      <w:r>
        <w:t xml:space="preserve"> &lt; </w:t>
      </w:r>
      <w:r w:rsidRPr="0078452B">
        <w:rPr>
          <w:rFonts w:cs="Times New Roman"/>
          <w:i/>
          <w:iCs/>
        </w:rPr>
        <w:t xml:space="preserve">t </w:t>
      </w:r>
      <w:r w:rsidRPr="0078452B">
        <w:rPr>
          <w:rFonts w:cs="ComicSansMS"/>
        </w:rPr>
        <w:t>&lt; T</w:t>
      </w:r>
      <w:r>
        <w:rPr>
          <w:rFonts w:cs="ComicSansMS"/>
        </w:rPr>
        <w:tab/>
      </w:r>
      <w:r w:rsidR="00F70CEE">
        <w:rPr>
          <w:rFonts w:cs="ComicSansMS"/>
        </w:rPr>
        <w:t>Le courant dans la bobine diminue</w:t>
      </w:r>
    </w:p>
    <w:p w:rsidR="00372865" w:rsidRDefault="00372865" w:rsidP="00372865">
      <w:pPr>
        <w:autoSpaceDE w:val="0"/>
        <w:autoSpaceDN w:val="0"/>
        <w:adjustRightInd w:val="0"/>
        <w:spacing w:after="0" w:line="240" w:lineRule="auto"/>
        <w:jc w:val="both"/>
        <w:rPr>
          <w:rStyle w:val="hps"/>
        </w:rPr>
      </w:pPr>
    </w:p>
    <w:p w:rsidR="00A61079" w:rsidRDefault="00A61079" w:rsidP="00A61079">
      <w:pPr>
        <w:pStyle w:val="MTDisplayEquation"/>
      </w:pPr>
      <w:r w:rsidRPr="00785B33">
        <w:rPr>
          <w:position w:val="-24"/>
        </w:rPr>
        <w:object w:dxaOrig="1939" w:dyaOrig="620">
          <v:shape id="_x0000_i1076" type="#_x0000_t75" style="width:97pt;height:31pt" o:ole="">
            <v:imagedata r:id="rId131" o:title=""/>
          </v:shape>
          <o:OLEObject Type="Embed" ProgID="Equation.DSMT4" ShapeID="_x0000_i1076" DrawAspect="Content" ObjectID="_1429602068" r:id="rId132"/>
        </w:object>
      </w:r>
      <w:r>
        <w:t xml:space="preserve">         </w:t>
      </w:r>
      <w:r w:rsidRPr="00785B33">
        <w:rPr>
          <w:position w:val="-24"/>
        </w:rPr>
        <w:object w:dxaOrig="2079" w:dyaOrig="620">
          <v:shape id="_x0000_i1077" type="#_x0000_t75" style="width:104pt;height:31pt" o:ole="">
            <v:imagedata r:id="rId133" o:title=""/>
          </v:shape>
          <o:OLEObject Type="Embed" ProgID="Equation.DSMT4" ShapeID="_x0000_i1077" DrawAspect="Content" ObjectID="_1429602069" r:id="rId134"/>
        </w:object>
      </w:r>
    </w:p>
    <w:p w:rsidR="00D318EE" w:rsidRDefault="00D318EE" w:rsidP="00D318EE">
      <w:pPr>
        <w:pStyle w:val="MTDisplayEquation"/>
      </w:pPr>
    </w:p>
    <w:p w:rsidR="00D318EE" w:rsidRDefault="00D318EE" w:rsidP="00D318EE">
      <w:pPr>
        <w:pStyle w:val="MTDisplayEquation"/>
      </w:pPr>
      <w:r>
        <w:t xml:space="preserve">Comme la diode est passante : </w:t>
      </w:r>
      <w:r w:rsidRPr="00785B33">
        <w:rPr>
          <w:position w:val="-10"/>
        </w:rPr>
        <w:object w:dxaOrig="1300" w:dyaOrig="320">
          <v:shape id="_x0000_i1078" type="#_x0000_t75" style="width:65pt;height:16pt" o:ole="">
            <v:imagedata r:id="rId135" o:title=""/>
          </v:shape>
          <o:OLEObject Type="Embed" ProgID="Equation.DSMT4" ShapeID="_x0000_i1078" DrawAspect="Content" ObjectID="_1429602070" r:id="rId136"/>
        </w:object>
      </w:r>
      <w:r>
        <w:t xml:space="preserve"> </w:t>
      </w:r>
    </w:p>
    <w:p w:rsidR="00D318EE" w:rsidRDefault="00D318EE" w:rsidP="00D318EE">
      <w:pPr>
        <w:pStyle w:val="MTDisplayEquation"/>
      </w:pPr>
      <w:r>
        <w:tab/>
      </w:r>
      <w:r>
        <w:tab/>
      </w:r>
    </w:p>
    <w:p w:rsidR="00D318EE" w:rsidRDefault="00D318EE" w:rsidP="00D318EE">
      <w:pPr>
        <w:autoSpaceDE w:val="0"/>
        <w:autoSpaceDN w:val="0"/>
        <w:adjustRightInd w:val="0"/>
        <w:spacing w:after="0" w:line="240" w:lineRule="auto"/>
      </w:pPr>
      <w:r>
        <w:t>Le transistor est bloqué :</w:t>
      </w:r>
      <w:r w:rsidRPr="00785B33">
        <w:rPr>
          <w:position w:val="-10"/>
        </w:rPr>
        <w:object w:dxaOrig="920" w:dyaOrig="320">
          <v:shape id="_x0000_i1079" type="#_x0000_t75" style="width:46pt;height:16pt" o:ole="">
            <v:imagedata r:id="rId137" o:title=""/>
          </v:shape>
          <o:OLEObject Type="Embed" ProgID="Equation.DSMT4" ShapeID="_x0000_i1079" DrawAspect="Content" ObjectID="_1429602071" r:id="rId138"/>
        </w:object>
      </w:r>
      <w:r>
        <w:t xml:space="preserve"> </w:t>
      </w:r>
    </w:p>
    <w:p w:rsidR="00570DFD" w:rsidRDefault="00570DFD" w:rsidP="00D318EE">
      <w:pPr>
        <w:autoSpaceDE w:val="0"/>
        <w:autoSpaceDN w:val="0"/>
        <w:adjustRightInd w:val="0"/>
        <w:spacing w:after="0" w:line="240" w:lineRule="auto"/>
      </w:pPr>
    </w:p>
    <w:p w:rsidR="00570DFD" w:rsidRDefault="00570DFD" w:rsidP="00D318EE">
      <w:pPr>
        <w:autoSpaceDE w:val="0"/>
        <w:autoSpaceDN w:val="0"/>
        <w:adjustRightInd w:val="0"/>
        <w:spacing w:after="0" w:line="240" w:lineRule="auto"/>
      </w:pPr>
      <w:r>
        <w:t>Chronogrammes</w:t>
      </w:r>
    </w:p>
    <w:p w:rsidR="003A766A" w:rsidRPr="003A766A" w:rsidRDefault="003A766A" w:rsidP="003A766A"/>
    <w:p w:rsidR="007219BD" w:rsidRDefault="007219BD" w:rsidP="007219BD">
      <w:pPr>
        <w:autoSpaceDE w:val="0"/>
        <w:autoSpaceDN w:val="0"/>
        <w:adjustRightInd w:val="0"/>
        <w:spacing w:after="0" w:line="240" w:lineRule="auto"/>
      </w:pPr>
      <w:r>
        <w:t xml:space="preserve">- le courant croit linéairement avec une pente </w:t>
      </w:r>
      <w:r w:rsidR="008869C1" w:rsidRPr="00056F58">
        <w:rPr>
          <w:position w:val="-24"/>
        </w:rPr>
        <w:object w:dxaOrig="2260" w:dyaOrig="660">
          <v:shape id="_x0000_i1080" type="#_x0000_t75" style="width:112.5pt;height:33pt" o:ole="">
            <v:imagedata r:id="rId139" o:title=""/>
          </v:shape>
          <o:OLEObject Type="Embed" ProgID="Equation.DSMT4" ShapeID="_x0000_i1080" DrawAspect="Content" ObjectID="_1429602072" r:id="rId140"/>
        </w:object>
      </w:r>
      <w:r>
        <w:t xml:space="preserve"> </w:t>
      </w:r>
    </w:p>
    <w:p w:rsidR="008869C1" w:rsidRDefault="008869C1" w:rsidP="007219BD">
      <w:pPr>
        <w:autoSpaceDE w:val="0"/>
        <w:autoSpaceDN w:val="0"/>
        <w:adjustRightInd w:val="0"/>
        <w:spacing w:after="0" w:line="240" w:lineRule="auto"/>
      </w:pPr>
    </w:p>
    <w:p w:rsidR="007219BD" w:rsidRDefault="008869C1" w:rsidP="007219BD">
      <w:pPr>
        <w:autoSpaceDE w:val="0"/>
        <w:autoSpaceDN w:val="0"/>
        <w:adjustRightInd w:val="0"/>
        <w:spacing w:after="0" w:line="240" w:lineRule="auto"/>
      </w:pPr>
      <w:r>
        <w:t>- le courant d</w:t>
      </w:r>
      <w:r w:rsidR="009B1068">
        <w:t>écroit</w:t>
      </w:r>
      <w:r>
        <w:t xml:space="preserve"> linéairement avec une pente </w:t>
      </w:r>
      <w:r w:rsidR="009B1068" w:rsidRPr="00056F58">
        <w:rPr>
          <w:position w:val="-24"/>
        </w:rPr>
        <w:object w:dxaOrig="1300" w:dyaOrig="620">
          <v:shape id="_x0000_i1108" type="#_x0000_t75" style="width:65.5pt;height:31.5pt" o:ole="">
            <v:imagedata r:id="rId141" o:title=""/>
          </v:shape>
          <o:OLEObject Type="Embed" ProgID="Equation.DSMT4" ShapeID="_x0000_i1108" DrawAspect="Content" ObjectID="_1429602073" r:id="rId142"/>
        </w:object>
      </w:r>
    </w:p>
    <w:p w:rsidR="007219BD" w:rsidRDefault="007219BD" w:rsidP="007219BD">
      <w:pPr>
        <w:autoSpaceDE w:val="0"/>
        <w:autoSpaceDN w:val="0"/>
        <w:adjustRightInd w:val="0"/>
        <w:spacing w:after="0" w:line="240" w:lineRule="auto"/>
        <w:jc w:val="center"/>
      </w:pPr>
    </w:p>
    <w:p w:rsidR="007B37A3" w:rsidRDefault="007B37A3" w:rsidP="00935DFD">
      <w:r>
        <w:t>Concernant l’ondulation crête à crête du courant aux bornes de la bobine, on peut raisonner en utilisant les aires associées sur le graphique</w:t>
      </w:r>
    </w:p>
    <w:p w:rsidR="007B37A3" w:rsidRDefault="007B37A3" w:rsidP="007B37A3">
      <w:r>
        <w:t xml:space="preserve">En effet, si on part de la valeur Imin pour aller à Imax, le courant dans L a augmenté de la quantité ΔI pendant la phase 1 (transistor passant) </w:t>
      </w:r>
      <w:r w:rsidR="000D041B">
        <w:t xml:space="preserve"> → pente x intervalle [0 αT]</w:t>
      </w:r>
    </w:p>
    <w:p w:rsidR="00F93480" w:rsidRDefault="006004B1" w:rsidP="00823A85">
      <w:pPr>
        <w:pStyle w:val="MTDisplayEquation"/>
      </w:pPr>
      <w:r w:rsidRPr="00823A85">
        <w:rPr>
          <w:position w:val="-24"/>
        </w:rPr>
        <w:object w:dxaOrig="6020" w:dyaOrig="660">
          <v:shape id="_x0000_i1105" type="#_x0000_t75" style="width:301pt;height:33pt" o:ole="">
            <v:imagedata r:id="rId143" o:title=""/>
          </v:shape>
          <o:OLEObject Type="Embed" ProgID="Equation.DSMT4" ShapeID="_x0000_i1105" DrawAspect="Content" ObjectID="_1429602074" r:id="rId144"/>
        </w:object>
      </w:r>
      <w:r w:rsidR="00823A85">
        <w:t xml:space="preserve"> </w:t>
      </w:r>
      <w:r w:rsidR="001128B8">
        <w:t xml:space="preserve">   (1)</w:t>
      </w:r>
    </w:p>
    <w:p w:rsidR="002C0907" w:rsidRDefault="002C0907" w:rsidP="002C0907"/>
    <w:p w:rsidR="002C0907" w:rsidRDefault="002C0907" w:rsidP="002C0907">
      <w:r>
        <w:t>Le courant d’ondulation  maximum (ripple) pic à pic a pour expression :</w:t>
      </w:r>
    </w:p>
    <w:p w:rsidR="001A3E4E" w:rsidRPr="002C0907" w:rsidRDefault="001A3E4E" w:rsidP="002C0907">
      <w:r w:rsidRPr="00823A85">
        <w:rPr>
          <w:position w:val="-24"/>
        </w:rPr>
        <w:object w:dxaOrig="2480" w:dyaOrig="660">
          <v:shape id="_x0000_i1106" type="#_x0000_t75" style="width:124pt;height:33pt" o:ole="">
            <v:imagedata r:id="rId145" o:title=""/>
          </v:shape>
          <o:OLEObject Type="Embed" ProgID="Equation.DSMT4" ShapeID="_x0000_i1106" DrawAspect="Content" ObjectID="_1429602075" r:id="rId146"/>
        </w:object>
      </w:r>
    </w:p>
    <w:p w:rsidR="00823A85" w:rsidRDefault="001128B8" w:rsidP="00823A85">
      <w:pPr>
        <w:pStyle w:val="MTDisplayEquation"/>
      </w:pPr>
      <w:r>
        <w:tab/>
      </w:r>
    </w:p>
    <w:p w:rsidR="00603EFB" w:rsidRDefault="00823A85" w:rsidP="00603EFB">
      <w:pPr>
        <w:rPr>
          <w:position w:val="-24"/>
        </w:rPr>
      </w:pPr>
      <w:r>
        <w:t>Il vient naturellement :</w:t>
      </w:r>
      <w:r w:rsidR="00FF4DBF">
        <w:t xml:space="preserve">  </w:t>
      </w:r>
      <w:r w:rsidR="0085182C" w:rsidRPr="00823A85">
        <w:rPr>
          <w:position w:val="-24"/>
        </w:rPr>
        <w:object w:dxaOrig="2920" w:dyaOrig="660">
          <v:shape id="_x0000_i1081" type="#_x0000_t75" style="width:146pt;height:33pt" o:ole="" o:bordertopcolor="red" o:borderleftcolor="red" o:borderbottomcolor="red" o:borderrightcolor="red">
            <v:imagedata r:id="rId147" o:title=""/>
            <w10:bordertop type="single" width="4"/>
            <w10:borderleft type="single" width="4"/>
            <w10:borderbottom type="single" width="4"/>
            <w10:borderright type="single" width="4"/>
          </v:shape>
          <o:OLEObject Type="Embed" ProgID="Equation.DSMT4" ShapeID="_x0000_i1081" DrawAspect="Content" ObjectID="_1429602076" r:id="rId148"/>
        </w:object>
      </w:r>
    </w:p>
    <w:p w:rsidR="001A3E4E" w:rsidRDefault="001A3E4E" w:rsidP="00603EFB"/>
    <w:p w:rsidR="00AF4E3B" w:rsidRDefault="00AF4E3B" w:rsidP="00603EFB">
      <w:r>
        <w:lastRenderedPageBreak/>
        <w:t>La valeur minimum de l’inductance pour que le convertisseur abaisseur fonctionne en mode continu s’exprime ainsi :</w:t>
      </w:r>
    </w:p>
    <w:p w:rsidR="00AF4E3B" w:rsidRDefault="00AF4E3B" w:rsidP="00603EFB">
      <w:r w:rsidRPr="00823A85">
        <w:rPr>
          <w:position w:val="-24"/>
        </w:rPr>
        <w:object w:dxaOrig="2260" w:dyaOrig="660">
          <v:shape id="_x0000_i1107" type="#_x0000_t75" style="width:113pt;height:33pt" o:ole="" o:bordertopcolor="red" o:borderleftcolor="red" o:borderbottomcolor="red" o:borderrightcolor="red">
            <v:imagedata r:id="rId149" o:title=""/>
            <w10:bordertop type="single" width="4"/>
            <w10:borderleft type="single" width="4"/>
            <w10:borderbottom type="single" width="4"/>
            <w10:borderright type="single" width="4"/>
          </v:shape>
          <o:OLEObject Type="Embed" ProgID="Equation.DSMT4" ShapeID="_x0000_i1107" DrawAspect="Content" ObjectID="_1429602077" r:id="rId150"/>
        </w:object>
      </w:r>
    </w:p>
    <w:p w:rsidR="000D041B" w:rsidRDefault="000D041B" w:rsidP="004E6A8A">
      <w:pPr>
        <w:jc w:val="both"/>
      </w:pPr>
      <w:r>
        <w:t>Lorsque le transistor se bloque, le courant IL ne peut pas s’annuler instantanément (pas de discontinuité). On part de Imax pour se rendre à Imin, le courant décroit.</w:t>
      </w:r>
    </w:p>
    <w:p w:rsidR="001128B8" w:rsidRDefault="000D041B" w:rsidP="001128B8">
      <w:r>
        <w:t>Aire = pente X  intervalle [ αT T]</w:t>
      </w:r>
      <w:r w:rsidR="003B072C">
        <w:t xml:space="preserve">,  à la fin du cycle IL a variée de </w:t>
      </w:r>
      <w:r w:rsidR="003B072C">
        <w:tab/>
      </w:r>
      <w:r w:rsidR="001128B8" w:rsidRPr="001128B8">
        <w:rPr>
          <w:position w:val="-24"/>
        </w:rPr>
        <w:object w:dxaOrig="1260" w:dyaOrig="620">
          <v:shape id="_x0000_i1082" type="#_x0000_t75" style="width:63pt;height:31pt" o:ole="">
            <v:imagedata r:id="rId151" o:title=""/>
          </v:shape>
          <o:OLEObject Type="Embed" ProgID="Equation.DSMT4" ShapeID="_x0000_i1082" DrawAspect="Content" ObjectID="_1429602078" r:id="rId152"/>
        </w:object>
      </w:r>
      <w:r w:rsidR="001128B8">
        <w:t xml:space="preserve">   (2)</w:t>
      </w:r>
    </w:p>
    <w:p w:rsidR="003B072C" w:rsidRDefault="003B072C" w:rsidP="000D041B">
      <w:r>
        <w:t>En régime permanent le courant a retrouvé la valeur qu’il avait en début de période</w:t>
      </w:r>
      <w:r w:rsidR="00366AE1">
        <w:t>.</w:t>
      </w:r>
    </w:p>
    <w:p w:rsidR="000D041B" w:rsidRDefault="00366AE1" w:rsidP="00603EFB">
      <w:r w:rsidRPr="00823A85">
        <w:rPr>
          <w:position w:val="-24"/>
        </w:rPr>
        <w:object w:dxaOrig="3060" w:dyaOrig="620">
          <v:shape id="_x0000_i1083" type="#_x0000_t75" style="width:153pt;height:31pt" o:ole="">
            <v:imagedata r:id="rId153" o:title=""/>
          </v:shape>
          <o:OLEObject Type="Embed" ProgID="Equation.DSMT4" ShapeID="_x0000_i1083" DrawAspect="Content" ObjectID="_1429602079" r:id="rId154"/>
        </w:object>
      </w:r>
    </w:p>
    <w:p w:rsidR="00823A85" w:rsidRPr="00603EFB" w:rsidRDefault="00366AE1" w:rsidP="00603EFB">
      <w:r w:rsidRPr="00366AE1">
        <w:rPr>
          <w:position w:val="-42"/>
        </w:rPr>
        <w:object w:dxaOrig="3379" w:dyaOrig="999">
          <v:shape id="_x0000_i1084" type="#_x0000_t75" style="width:169pt;height:50pt" o:ole="">
            <v:imagedata r:id="rId155" o:title=""/>
          </v:shape>
          <o:OLEObject Type="Embed" ProgID="Equation.DSMT4" ShapeID="_x0000_i1084" DrawAspect="Content" ObjectID="_1429602080" r:id="rId156"/>
        </w:object>
      </w:r>
    </w:p>
    <w:p w:rsidR="00B921B9" w:rsidRDefault="00366AE1" w:rsidP="002939D2">
      <w:pPr>
        <w:autoSpaceDE w:val="0"/>
        <w:autoSpaceDN w:val="0"/>
        <w:adjustRightInd w:val="0"/>
        <w:spacing w:after="0" w:line="240" w:lineRule="auto"/>
        <w:jc w:val="both"/>
        <w:rPr>
          <w:rStyle w:val="hps"/>
        </w:rPr>
      </w:pPr>
      <w:r>
        <w:rPr>
          <w:rStyle w:val="hps"/>
        </w:rPr>
        <w:t xml:space="preserve">On </w:t>
      </w:r>
      <w:r w:rsidR="00A4070D">
        <w:rPr>
          <w:rStyle w:val="hps"/>
        </w:rPr>
        <w:t>conclut</w:t>
      </w:r>
      <w:r>
        <w:rPr>
          <w:rStyle w:val="hps"/>
        </w:rPr>
        <w:t xml:space="preserve"> que la tension de sortie VS ne dépend que de Ve et du rapport cyclique et est indépendante du courant délivré à l’extérieur.</w:t>
      </w:r>
    </w:p>
    <w:p w:rsidR="00DF757D" w:rsidRDefault="00DF757D" w:rsidP="002939D2">
      <w:pPr>
        <w:autoSpaceDE w:val="0"/>
        <w:autoSpaceDN w:val="0"/>
        <w:adjustRightInd w:val="0"/>
        <w:spacing w:after="0" w:line="240" w:lineRule="auto"/>
        <w:jc w:val="both"/>
        <w:rPr>
          <w:rStyle w:val="hps"/>
        </w:rPr>
      </w:pPr>
    </w:p>
    <w:p w:rsidR="00DF757D" w:rsidRDefault="00DF757D" w:rsidP="00DF757D">
      <w:r>
        <w:t>Plus le courant IS est important plus Imin et Imax augmentent, par contre l’écart ΔI entre ces deux valeurs reste constant.</w:t>
      </w:r>
    </w:p>
    <w:p w:rsidR="0099704E" w:rsidRDefault="0099704E" w:rsidP="0099704E">
      <w:pPr>
        <w:rPr>
          <w:position w:val="-24"/>
        </w:rPr>
      </w:pPr>
      <w:r>
        <w:t>En définitive</w:t>
      </w:r>
      <w:r>
        <w:tab/>
      </w:r>
      <w:r w:rsidRPr="008B0378">
        <w:rPr>
          <w:position w:val="-24"/>
        </w:rPr>
        <w:object w:dxaOrig="1800" w:dyaOrig="620">
          <v:shape id="_x0000_i1085" type="#_x0000_t75" style="width:90pt;height:31.5pt" o:ole="">
            <v:imagedata r:id="rId157" o:title=""/>
          </v:shape>
          <o:OLEObject Type="Embed" ProgID="Equation.DSMT4" ShapeID="_x0000_i1085" DrawAspect="Content" ObjectID="_1429602081" r:id="rId158"/>
        </w:object>
      </w:r>
      <w:r>
        <w:tab/>
        <w:t>et</w:t>
      </w:r>
      <w:r>
        <w:tab/>
      </w:r>
      <w:r w:rsidRPr="008B0378">
        <w:rPr>
          <w:position w:val="-24"/>
        </w:rPr>
        <w:object w:dxaOrig="1840" w:dyaOrig="620">
          <v:shape id="_x0000_i1086" type="#_x0000_t75" style="width:92pt;height:31.5pt" o:ole="">
            <v:imagedata r:id="rId159" o:title=""/>
          </v:shape>
          <o:OLEObject Type="Embed" ProgID="Equation.DSMT4" ShapeID="_x0000_i1086" DrawAspect="Content" ObjectID="_1429602082" r:id="rId160"/>
        </w:object>
      </w:r>
    </w:p>
    <w:p w:rsidR="00BC54A0" w:rsidRDefault="00BC54A0" w:rsidP="00BC54A0">
      <w:pPr>
        <w:autoSpaceDE w:val="0"/>
        <w:autoSpaceDN w:val="0"/>
        <w:adjustRightInd w:val="0"/>
        <w:spacing w:after="0" w:line="240" w:lineRule="auto"/>
      </w:pPr>
      <w:r>
        <w:t>Le courant dans la bobine fluctue entre Imin et Imax, l’ondulation s’exprime ainsi :</w:t>
      </w:r>
    </w:p>
    <w:p w:rsidR="00BC54A0" w:rsidRDefault="00BC54A0" w:rsidP="00BC54A0">
      <w:pPr>
        <w:autoSpaceDE w:val="0"/>
        <w:autoSpaceDN w:val="0"/>
        <w:adjustRightInd w:val="0"/>
        <w:spacing w:after="0" w:line="240" w:lineRule="auto"/>
      </w:pPr>
    </w:p>
    <w:p w:rsidR="00BC6019" w:rsidRDefault="00BC6019" w:rsidP="00BC54A0">
      <w:pPr>
        <w:autoSpaceDE w:val="0"/>
        <w:autoSpaceDN w:val="0"/>
        <w:adjustRightInd w:val="0"/>
        <w:spacing w:after="0" w:line="240" w:lineRule="auto"/>
      </w:pPr>
      <w:r>
        <w:t>Elle est nulle lorsque α vaut 0 ou 1 et elle est maximale lorsque α=0.5</w:t>
      </w:r>
      <w:r>
        <w:tab/>
        <w:t>donc</w:t>
      </w:r>
    </w:p>
    <w:p w:rsidR="00BC54A0" w:rsidRDefault="00BC54A0" w:rsidP="00BC54A0">
      <w:pPr>
        <w:pStyle w:val="MTDisplayEquation"/>
      </w:pPr>
      <w:r>
        <w:tab/>
        <w:t xml:space="preserve"> </w:t>
      </w:r>
    </w:p>
    <w:p w:rsidR="00DA1397" w:rsidRPr="00DA1397" w:rsidRDefault="00BC6019" w:rsidP="00DA1397">
      <w:r w:rsidRPr="00823A85">
        <w:rPr>
          <w:position w:val="-24"/>
        </w:rPr>
        <w:object w:dxaOrig="7860" w:dyaOrig="620">
          <v:shape id="_x0000_i1087" type="#_x0000_t75" style="width:393pt;height:31pt" o:ole="">
            <v:imagedata r:id="rId161" o:title=""/>
          </v:shape>
          <o:OLEObject Type="Embed" ProgID="Equation.DSMT4" ShapeID="_x0000_i1087" DrawAspect="Content" ObjectID="_1429602083" r:id="rId162"/>
        </w:object>
      </w:r>
    </w:p>
    <w:p w:rsidR="00BC54A0" w:rsidRDefault="00BC54A0" w:rsidP="00BC54A0">
      <w:r>
        <w:t>donc</w:t>
      </w:r>
      <w:r>
        <w:tab/>
      </w:r>
      <w:r w:rsidR="00A7778B" w:rsidRPr="007159FF">
        <w:rPr>
          <w:position w:val="-24"/>
        </w:rPr>
        <w:object w:dxaOrig="1540" w:dyaOrig="620">
          <v:shape id="_x0000_i1088" type="#_x0000_t75" style="width:77pt;height:31.5pt" o:ole="">
            <v:imagedata r:id="rId163" o:title=""/>
          </v:shape>
          <o:OLEObject Type="Embed" ProgID="Equation.DSMT4" ShapeID="_x0000_i1088" DrawAspect="Content" ObjectID="_1429602084" r:id="rId164"/>
        </w:object>
      </w:r>
      <w:r>
        <w:t xml:space="preserve"> </w:t>
      </w:r>
    </w:p>
    <w:p w:rsidR="00BE638F" w:rsidRDefault="00BE638F" w:rsidP="002939D2">
      <w:pPr>
        <w:autoSpaceDE w:val="0"/>
        <w:autoSpaceDN w:val="0"/>
        <w:adjustRightInd w:val="0"/>
        <w:spacing w:after="0" w:line="240" w:lineRule="auto"/>
        <w:jc w:val="both"/>
        <w:rPr>
          <w:rStyle w:val="hps"/>
        </w:rPr>
      </w:pPr>
    </w:p>
    <w:p w:rsidR="00BE638F" w:rsidRDefault="00BE638F" w:rsidP="002939D2">
      <w:pPr>
        <w:autoSpaceDE w:val="0"/>
        <w:autoSpaceDN w:val="0"/>
        <w:adjustRightInd w:val="0"/>
        <w:spacing w:after="0" w:line="240" w:lineRule="auto"/>
        <w:jc w:val="both"/>
        <w:rPr>
          <w:rStyle w:val="hps"/>
        </w:rPr>
      </w:pPr>
      <w:r>
        <w:rPr>
          <w:rStyle w:val="hps"/>
        </w:rPr>
        <w:t xml:space="preserve">Cependant nous avons supposé que le courant dans </w:t>
      </w:r>
      <w:r w:rsidR="00DF757D">
        <w:rPr>
          <w:rStyle w:val="hps"/>
        </w:rPr>
        <w:t>L</w:t>
      </w:r>
      <w:r>
        <w:rPr>
          <w:rStyle w:val="hps"/>
        </w:rPr>
        <w:t xml:space="preserve"> ne s’annule jamais</w:t>
      </w:r>
    </w:p>
    <w:p w:rsidR="00FF49B0" w:rsidRDefault="00FF49B0" w:rsidP="002939D2">
      <w:pPr>
        <w:autoSpaceDE w:val="0"/>
        <w:autoSpaceDN w:val="0"/>
        <w:adjustRightInd w:val="0"/>
        <w:spacing w:after="0" w:line="240" w:lineRule="auto"/>
        <w:jc w:val="both"/>
        <w:rPr>
          <w:rStyle w:val="hps"/>
        </w:rPr>
      </w:pPr>
    </w:p>
    <w:p w:rsidR="00A013E6" w:rsidRDefault="00FF49B0" w:rsidP="002939D2">
      <w:pPr>
        <w:autoSpaceDE w:val="0"/>
        <w:autoSpaceDN w:val="0"/>
        <w:adjustRightInd w:val="0"/>
        <w:spacing w:after="0" w:line="240" w:lineRule="auto"/>
        <w:jc w:val="both"/>
      </w:pPr>
      <w:r>
        <w:t xml:space="preserve">On repart de l’expression </w:t>
      </w:r>
      <w:r w:rsidR="001128B8">
        <w:t>(1)</w:t>
      </w:r>
      <w:r>
        <w:t xml:space="preserve"> il vient</w:t>
      </w:r>
      <w:r w:rsidR="001128B8">
        <w:t>,</w:t>
      </w:r>
      <w:r w:rsidR="007D13C8">
        <w:t xml:space="preserve">  </w:t>
      </w:r>
      <w:r w:rsidR="001128B8">
        <w:t xml:space="preserve"> </w:t>
      </w:r>
      <w:r w:rsidR="007D13C8" w:rsidRPr="007D13C8">
        <w:rPr>
          <w:position w:val="-24"/>
        </w:rPr>
        <w:object w:dxaOrig="1420" w:dyaOrig="620">
          <v:shape id="_x0000_i1089" type="#_x0000_t75" style="width:71pt;height:31pt" o:ole="">
            <v:imagedata r:id="rId165" o:title=""/>
          </v:shape>
          <o:OLEObject Type="Embed" ProgID="Equation.DSMT4" ShapeID="_x0000_i1089" DrawAspect="Content" ObjectID="_1429602085" r:id="rId166"/>
        </w:object>
      </w:r>
    </w:p>
    <w:p w:rsidR="00FF49B0" w:rsidRDefault="00A013E6" w:rsidP="002939D2">
      <w:pPr>
        <w:autoSpaceDE w:val="0"/>
        <w:autoSpaceDN w:val="0"/>
        <w:adjustRightInd w:val="0"/>
        <w:spacing w:after="0" w:line="240" w:lineRule="auto"/>
        <w:jc w:val="both"/>
      </w:pPr>
      <w:r>
        <w:t>D</w:t>
      </w:r>
      <w:r w:rsidR="001128B8">
        <w:t>e même pour (2)</w:t>
      </w:r>
      <w:r w:rsidR="006814F5">
        <w:t xml:space="preserve">  </w:t>
      </w:r>
      <w:r w:rsidR="006814F5" w:rsidRPr="00823A85">
        <w:rPr>
          <w:position w:val="-24"/>
        </w:rPr>
        <w:object w:dxaOrig="1600" w:dyaOrig="620">
          <v:shape id="_x0000_i1090" type="#_x0000_t75" style="width:80pt;height:31pt" o:ole="">
            <v:imagedata r:id="rId167" o:title=""/>
          </v:shape>
          <o:OLEObject Type="Embed" ProgID="Equation.DSMT4" ShapeID="_x0000_i1090" DrawAspect="Content" ObjectID="_1429602086" r:id="rId168"/>
        </w:object>
      </w:r>
    </w:p>
    <w:p w:rsidR="00A013E6" w:rsidRDefault="00A013E6" w:rsidP="002939D2">
      <w:pPr>
        <w:autoSpaceDE w:val="0"/>
        <w:autoSpaceDN w:val="0"/>
        <w:adjustRightInd w:val="0"/>
        <w:spacing w:after="0" w:line="240" w:lineRule="auto"/>
        <w:jc w:val="both"/>
      </w:pPr>
    </w:p>
    <w:p w:rsidR="006814F5" w:rsidRDefault="006814F5" w:rsidP="002939D2">
      <w:pPr>
        <w:autoSpaceDE w:val="0"/>
        <w:autoSpaceDN w:val="0"/>
        <w:adjustRightInd w:val="0"/>
        <w:spacing w:after="0" w:line="240" w:lineRule="auto"/>
        <w:jc w:val="both"/>
      </w:pPr>
      <w:r>
        <w:t>En ajoutant terme à terme ces deux égalités</w:t>
      </w:r>
    </w:p>
    <w:p w:rsidR="00A013E6" w:rsidRDefault="00A013E6" w:rsidP="002939D2">
      <w:pPr>
        <w:autoSpaceDE w:val="0"/>
        <w:autoSpaceDN w:val="0"/>
        <w:adjustRightInd w:val="0"/>
        <w:spacing w:after="0" w:line="240" w:lineRule="auto"/>
        <w:jc w:val="both"/>
      </w:pPr>
    </w:p>
    <w:p w:rsidR="00D81501" w:rsidRDefault="006004B1" w:rsidP="00531E30">
      <w:pPr>
        <w:pStyle w:val="MTDisplayEquation"/>
      </w:pPr>
      <w:r w:rsidRPr="00531E30">
        <w:rPr>
          <w:position w:val="-28"/>
        </w:rPr>
        <w:object w:dxaOrig="6600" w:dyaOrig="700">
          <v:shape id="_x0000_i1104" type="#_x0000_t75" style="width:330pt;height:35pt" o:ole="">
            <v:imagedata r:id="rId169" o:title=""/>
          </v:shape>
          <o:OLEObject Type="Embed" ProgID="Equation.DSMT4" ShapeID="_x0000_i1104" DrawAspect="Content" ObjectID="_1429602087" r:id="rId170"/>
        </w:object>
      </w:r>
      <w:r w:rsidR="00143A2B">
        <w:t xml:space="preserve"> </w:t>
      </w:r>
      <w:r w:rsidR="008332B6">
        <w:tab/>
        <w:t>(3)</w:t>
      </w:r>
    </w:p>
    <w:p w:rsidR="00D81501" w:rsidRDefault="00D81501" w:rsidP="002939D2">
      <w:pPr>
        <w:autoSpaceDE w:val="0"/>
        <w:autoSpaceDN w:val="0"/>
        <w:adjustRightInd w:val="0"/>
        <w:spacing w:after="0" w:line="240" w:lineRule="auto"/>
        <w:jc w:val="both"/>
      </w:pPr>
    </w:p>
    <w:p w:rsidR="00F84305" w:rsidRDefault="000C60E2" w:rsidP="00F84305">
      <w:pPr>
        <w:autoSpaceDE w:val="0"/>
        <w:autoSpaceDN w:val="0"/>
        <w:adjustRightInd w:val="0"/>
        <w:spacing w:after="0" w:line="240" w:lineRule="auto"/>
        <w:jc w:val="both"/>
      </w:pPr>
      <w:r>
        <w:t>Le courant ayant une forme triangulaire, sa valeur moyenne est située à mi-hauteur. Si le courant débité change, la courbe se déplace verticalement parallèle</w:t>
      </w:r>
      <w:r w:rsidR="00F84305">
        <w:t xml:space="preserve"> à l’axe I. Bien évidemment, il un cas limite au-delà duquel le courant s’annulerait, c’est-à-dire pour </w:t>
      </w:r>
      <w:r w:rsidR="00F84305">
        <w:tab/>
      </w:r>
      <w:r w:rsidR="00F84305" w:rsidRPr="00F84305">
        <w:rPr>
          <w:position w:val="-24"/>
        </w:rPr>
        <w:object w:dxaOrig="840" w:dyaOrig="620">
          <v:shape id="_x0000_i1091" type="#_x0000_t75" style="width:42pt;height:31pt" o:ole="">
            <v:imagedata r:id="rId171" o:title=""/>
          </v:shape>
          <o:OLEObject Type="Embed" ProgID="Equation.DSMT4" ShapeID="_x0000_i1091" DrawAspect="Content" ObjectID="_1429602088" r:id="rId172"/>
        </w:object>
      </w:r>
      <w:r w:rsidR="00F84305">
        <w:t xml:space="preserve"> </w:t>
      </w:r>
    </w:p>
    <w:p w:rsidR="008551D4" w:rsidRDefault="00A04A1B" w:rsidP="008551D4">
      <w:pPr>
        <w:autoSpaceDE w:val="0"/>
        <w:autoSpaceDN w:val="0"/>
        <w:adjustRightInd w:val="0"/>
        <w:spacing w:after="0" w:line="240" w:lineRule="auto"/>
        <w:jc w:val="both"/>
      </w:pPr>
      <w:r>
        <w:t>Or si R est la charge de sortie</w:t>
      </w:r>
      <w:r w:rsidR="008551D4">
        <w:t xml:space="preserve"> </w:t>
      </w:r>
      <w:r w:rsidR="008551D4">
        <w:tab/>
      </w:r>
      <w:r w:rsidR="008551D4" w:rsidRPr="008551D4">
        <w:rPr>
          <w:position w:val="-6"/>
        </w:rPr>
        <w:object w:dxaOrig="1020" w:dyaOrig="279">
          <v:shape id="_x0000_i1092" type="#_x0000_t75" style="width:51pt;height:14pt" o:ole="">
            <v:imagedata r:id="rId173" o:title=""/>
          </v:shape>
          <o:OLEObject Type="Embed" ProgID="Equation.DSMT4" ShapeID="_x0000_i1092" DrawAspect="Content" ObjectID="_1429602089" r:id="rId174"/>
        </w:object>
      </w:r>
      <w:r w:rsidR="008551D4">
        <w:t xml:space="preserve"> </w:t>
      </w:r>
    </w:p>
    <w:p w:rsidR="008551D4" w:rsidRDefault="008551D4" w:rsidP="008551D4">
      <w:pPr>
        <w:autoSpaceDE w:val="0"/>
        <w:autoSpaceDN w:val="0"/>
        <w:adjustRightInd w:val="0"/>
        <w:spacing w:after="0" w:line="240" w:lineRule="auto"/>
        <w:jc w:val="both"/>
      </w:pPr>
    </w:p>
    <w:p w:rsidR="008332B6" w:rsidRDefault="008551D4" w:rsidP="008332B6">
      <w:pPr>
        <w:autoSpaceDE w:val="0"/>
        <w:autoSpaceDN w:val="0"/>
        <w:adjustRightInd w:val="0"/>
        <w:spacing w:after="0" w:line="240" w:lineRule="auto"/>
        <w:jc w:val="both"/>
      </w:pPr>
      <w:r>
        <w:t>La condition de non interruption s’écrit donc :</w:t>
      </w:r>
      <w:r w:rsidR="008332B6">
        <w:t xml:space="preserve">  </w:t>
      </w:r>
      <w:r w:rsidR="008332B6">
        <w:tab/>
      </w:r>
      <w:r w:rsidR="008332B6" w:rsidRPr="008332B6">
        <w:rPr>
          <w:position w:val="-24"/>
        </w:rPr>
        <w:object w:dxaOrig="1060" w:dyaOrig="620">
          <v:shape id="_x0000_i1093" type="#_x0000_t75" style="width:53pt;height:31pt" o:ole="">
            <v:imagedata r:id="rId175" o:title=""/>
          </v:shape>
          <o:OLEObject Type="Embed" ProgID="Equation.DSMT4" ShapeID="_x0000_i1093" DrawAspect="Content" ObjectID="_1429602090" r:id="rId176"/>
        </w:object>
      </w:r>
      <w:r w:rsidR="008332B6">
        <w:t xml:space="preserve"> </w:t>
      </w:r>
    </w:p>
    <w:p w:rsidR="00A013E6" w:rsidRDefault="00A013E6" w:rsidP="00A013E6">
      <w:pPr>
        <w:pStyle w:val="MTDisplayEquation"/>
        <w:rPr>
          <w:rStyle w:val="hps"/>
        </w:rPr>
      </w:pPr>
    </w:p>
    <w:p w:rsidR="002E4896" w:rsidRDefault="008332B6" w:rsidP="002E4896">
      <w:r>
        <w:t xml:space="preserve">En utilisant la relation (3) on aboutit à : </w:t>
      </w:r>
      <w:r w:rsidR="002E4896">
        <w:t xml:space="preserve"> </w:t>
      </w:r>
      <w:r w:rsidR="002E4896">
        <w:tab/>
      </w:r>
      <w:r w:rsidR="002E4896" w:rsidRPr="002E4896">
        <w:rPr>
          <w:position w:val="-32"/>
        </w:rPr>
        <w:object w:dxaOrig="1680" w:dyaOrig="700">
          <v:shape id="_x0000_i1094" type="#_x0000_t75" style="width:84pt;height:35pt" o:ole="">
            <v:imagedata r:id="rId177" o:title=""/>
          </v:shape>
          <o:OLEObject Type="Embed" ProgID="Equation.DSMT4" ShapeID="_x0000_i1094" DrawAspect="Content" ObjectID="_1429602091" r:id="rId178"/>
        </w:object>
      </w:r>
      <w:r w:rsidR="002E4896">
        <w:t xml:space="preserve"> </w:t>
      </w:r>
    </w:p>
    <w:p w:rsidR="005F4C54" w:rsidRDefault="005F4C54" w:rsidP="002E4896">
      <w:r>
        <w:t>Jusqu’ici nous avons supposé que la tension de sortie était constante, ce n’est pas le cas. Il est possible d’évaluer son ondulation.</w:t>
      </w:r>
    </w:p>
    <w:p w:rsidR="00254AEB" w:rsidRDefault="00E36D41" w:rsidP="00254AEB">
      <w:pPr>
        <w:pStyle w:val="MTDisplayEquation"/>
      </w:pPr>
      <w:r w:rsidRPr="00E36D41">
        <w:rPr>
          <w:position w:val="-6"/>
        </w:rPr>
        <w:object w:dxaOrig="1240" w:dyaOrig="279">
          <v:shape id="_x0000_i1095" type="#_x0000_t75" style="width:62pt;height:14pt" o:ole="">
            <v:imagedata r:id="rId179" o:title=""/>
          </v:shape>
          <o:OLEObject Type="Embed" ProgID="Equation.DSMT4" ShapeID="_x0000_i1095" DrawAspect="Content" ObjectID="_1429602092" r:id="rId180"/>
        </w:object>
      </w:r>
      <w:r>
        <w:t xml:space="preserve"> </w:t>
      </w:r>
      <w:r>
        <w:br/>
      </w:r>
      <w:r>
        <w:br/>
        <w:t>On note vs(t) la petite variation aux bornes du condensateur</w:t>
      </w:r>
      <w:r w:rsidR="00254AEB">
        <w:t xml:space="preserve"> : </w:t>
      </w:r>
      <w:r w:rsidR="00254AEB" w:rsidRPr="00254AEB">
        <w:rPr>
          <w:position w:val="-24"/>
        </w:rPr>
        <w:object w:dxaOrig="1760" w:dyaOrig="620">
          <v:shape id="_x0000_i1096" type="#_x0000_t75" style="width:88pt;height:31pt" o:ole="">
            <v:imagedata r:id="rId181" o:title=""/>
          </v:shape>
          <o:OLEObject Type="Embed" ProgID="Equation.DSMT4" ShapeID="_x0000_i1096" DrawAspect="Content" ObjectID="_1429602093" r:id="rId182"/>
        </w:object>
      </w:r>
      <w:r w:rsidR="00254AEB">
        <w:t xml:space="preserve"> </w:t>
      </w:r>
    </w:p>
    <w:p w:rsidR="00EF5D85" w:rsidRDefault="00EF5D85" w:rsidP="00EF5D85">
      <w:r>
        <w:t>La grandeur Ic peut se mettre sous la forme :</w:t>
      </w:r>
      <w:r>
        <w:tab/>
      </w:r>
      <w:r w:rsidRPr="00C266ED">
        <w:rPr>
          <w:position w:val="-6"/>
        </w:rPr>
        <w:object w:dxaOrig="800" w:dyaOrig="279">
          <v:shape id="_x0000_i1097" type="#_x0000_t75" style="width:40pt;height:14pt" o:ole="">
            <v:imagedata r:id="rId65" o:title=""/>
          </v:shape>
          <o:OLEObject Type="Embed" ProgID="Equation.DSMT4" ShapeID="_x0000_i1097" DrawAspect="Content" ObjectID="_1429602094" r:id="rId183"/>
        </w:object>
      </w:r>
      <w:r>
        <w:t xml:space="preserve"> </w:t>
      </w:r>
    </w:p>
    <w:p w:rsidR="00EF5D85" w:rsidRDefault="00EF5D85" w:rsidP="00EF5D85">
      <w:r>
        <w:t xml:space="preserve">Ce qui donne en intégrant : </w:t>
      </w:r>
      <w:r>
        <w:tab/>
      </w:r>
      <w:r w:rsidRPr="005649D5">
        <w:rPr>
          <w:position w:val="-24"/>
        </w:rPr>
        <w:object w:dxaOrig="1579" w:dyaOrig="620">
          <v:shape id="_x0000_i1098" type="#_x0000_t75" style="width:79pt;height:31.5pt" o:ole="">
            <v:imagedata r:id="rId67" o:title=""/>
          </v:shape>
          <o:OLEObject Type="Embed" ProgID="Equation.DSMT4" ShapeID="_x0000_i1098" DrawAspect="Content" ObjectID="_1429602095" r:id="rId184"/>
        </w:object>
      </w:r>
      <w:r>
        <w:t xml:space="preserve"> </w:t>
      </w:r>
    </w:p>
    <w:p w:rsidR="00EF5D85" w:rsidRDefault="00EF5D85" w:rsidP="00EF5D85">
      <w:r>
        <w:t>L’ondulation de VS est donc une succession de paraboles dont la concavité change de sens suivant le signe de « a ».</w:t>
      </w:r>
    </w:p>
    <w:p w:rsidR="00EF5D85" w:rsidRDefault="00EF5D85" w:rsidP="00EF5D85">
      <w:r>
        <w:t>Durant une demi-période le courant IC est positif, la tension VS croit, pendant l’autre moitié de la période il est négatif et la tension décroit. La variation totale de la tension (entre le min et le max) correspond à la quantité d’électricité ajoutée dans le condensateur.</w:t>
      </w:r>
    </w:p>
    <w:p w:rsidR="00D45ED8" w:rsidRDefault="00254AEB" w:rsidP="00D45ED8">
      <w:pPr>
        <w:pStyle w:val="MTDisplayEquation"/>
      </w:pPr>
      <w:r w:rsidRPr="00254AEB">
        <w:rPr>
          <w:position w:val="-24"/>
        </w:rPr>
        <w:object w:dxaOrig="1120" w:dyaOrig="620">
          <v:shape id="_x0000_i1099" type="#_x0000_t75" style="width:56pt;height:31pt" o:ole="">
            <v:imagedata r:id="rId185" o:title=""/>
          </v:shape>
          <o:OLEObject Type="Embed" ProgID="Equation.DSMT4" ShapeID="_x0000_i1099" DrawAspect="Content" ObjectID="_1429602096" r:id="rId186"/>
        </w:object>
      </w:r>
      <w:r>
        <w:t xml:space="preserve">  loi de Coulomb, pour connaitre ΔQ, on réalise l’addition des aires</w:t>
      </w:r>
      <w:r w:rsidR="0085182C">
        <w:t xml:space="preserve"> </w:t>
      </w:r>
      <w:r w:rsidR="00D45ED8">
        <w:tab/>
      </w:r>
      <w:r w:rsidR="0085182C" w:rsidRPr="00D45ED8">
        <w:rPr>
          <w:position w:val="-24"/>
        </w:rPr>
        <w:object w:dxaOrig="2220" w:dyaOrig="620">
          <v:shape id="_x0000_i1100" type="#_x0000_t75" style="width:111pt;height:31pt" o:ole="">
            <v:imagedata r:id="rId187" o:title=""/>
          </v:shape>
          <o:OLEObject Type="Embed" ProgID="Equation.DSMT4" ShapeID="_x0000_i1100" DrawAspect="Content" ObjectID="_1429602097" r:id="rId188"/>
        </w:object>
      </w:r>
      <w:r w:rsidR="00D45ED8">
        <w:t xml:space="preserve"> </w:t>
      </w:r>
    </w:p>
    <w:p w:rsidR="002850DF" w:rsidRPr="002850DF" w:rsidRDefault="007551DF" w:rsidP="002850DF">
      <w:r>
        <w:br/>
      </w:r>
      <w:r w:rsidR="002F5FCB" w:rsidRPr="00254AEB">
        <w:rPr>
          <w:position w:val="-24"/>
        </w:rPr>
        <w:object w:dxaOrig="1820" w:dyaOrig="620">
          <v:shape id="_x0000_i1101" type="#_x0000_t75" style="width:91pt;height:31pt" o:ole="">
            <v:imagedata r:id="rId189" o:title=""/>
          </v:shape>
          <o:OLEObject Type="Embed" ProgID="Equation.DSMT4" ShapeID="_x0000_i1101" DrawAspect="Content" ObjectID="_1429602098" r:id="rId190"/>
        </w:object>
      </w:r>
      <w:r w:rsidR="008A2692">
        <w:tab/>
        <w:t>(4)</w:t>
      </w:r>
    </w:p>
    <w:p w:rsidR="00F62D78" w:rsidRDefault="002F5FCB" w:rsidP="00F62D78">
      <w:r>
        <w:t>En prenant</w:t>
      </w:r>
      <w:r w:rsidR="008A2692">
        <w:t xml:space="preserve"> (1) et en l’injectant dans (4)</w:t>
      </w:r>
      <w:r w:rsidR="00F62D78">
        <w:t xml:space="preserve"> :  </w:t>
      </w:r>
      <w:r w:rsidR="00F62D78" w:rsidRPr="00F62D78">
        <w:rPr>
          <w:position w:val="-24"/>
        </w:rPr>
        <w:object w:dxaOrig="1760" w:dyaOrig="660">
          <v:shape id="_x0000_i1102" type="#_x0000_t75" style="width:88pt;height:33pt" o:ole="">
            <v:imagedata r:id="rId191" o:title=""/>
          </v:shape>
          <o:OLEObject Type="Embed" ProgID="Equation.DSMT4" ShapeID="_x0000_i1102" DrawAspect="Content" ObjectID="_1429602099" r:id="rId192"/>
        </w:object>
      </w:r>
      <w:r w:rsidR="00F62D78">
        <w:t xml:space="preserve"> </w:t>
      </w:r>
    </w:p>
    <w:p w:rsidR="00F62D78" w:rsidRDefault="00F62D78" w:rsidP="00F62D78">
      <w:r>
        <w:t xml:space="preserve">Au final :  </w:t>
      </w:r>
      <w:r w:rsidR="00566BE6" w:rsidRPr="00F62D78">
        <w:rPr>
          <w:position w:val="-24"/>
        </w:rPr>
        <w:object w:dxaOrig="1500" w:dyaOrig="660">
          <v:shape id="_x0000_i1103" type="#_x0000_t75" style="width:75pt;height:33pt" o:ole="" o:bordertopcolor="red" o:borderleftcolor="red" o:borderbottomcolor="red" o:borderrightcolor="red">
            <v:imagedata r:id="rId193" o:title=""/>
            <w10:bordertop type="single" width="4"/>
            <w10:borderleft type="single" width="4"/>
            <w10:borderbottom type="single" width="4"/>
            <w10:borderright type="single" width="4"/>
          </v:shape>
          <o:OLEObject Type="Embed" ProgID="Equation.DSMT4" ShapeID="_x0000_i1103" DrawAspect="Content" ObjectID="_1429602100" r:id="rId194"/>
        </w:object>
      </w:r>
      <w:r w:rsidR="00566BE6">
        <w:tab/>
      </w:r>
      <w:r w:rsidR="003F6735">
        <w:t>ΔVS représentant l’ondulation crête à crête de la tension de sortie</w:t>
      </w:r>
    </w:p>
    <w:p w:rsidR="003F6735" w:rsidRDefault="003F6735" w:rsidP="003F6735">
      <w:pPr>
        <w:pStyle w:val="MTDisplayEquation"/>
      </w:pPr>
      <w:r>
        <w:tab/>
        <w:t xml:space="preserve"> </w:t>
      </w:r>
    </w:p>
    <w:p w:rsidR="005F4C54" w:rsidRDefault="00143A2B" w:rsidP="002E4896">
      <w:r>
        <w:lastRenderedPageBreak/>
        <w:t>Les condensateurs utilisés dans les alimentations à découpage doivent avoir une faible résistance série (ESR – Effective serie Resistor).</w:t>
      </w:r>
      <w:r w:rsidR="008A2692">
        <w:t xml:space="preserve"> </w:t>
      </w:r>
      <w:r w:rsidR="005F5AB7">
        <w:t xml:space="preserve">Compte tenu de l’amplitude des courants mis en jeu, les éléments parasites (résistance série, capacité et self parasite) ne sont pas </w:t>
      </w:r>
      <w:r w:rsidR="002F1A04">
        <w:t>n</w:t>
      </w:r>
      <w:r w:rsidR="005F5AB7">
        <w:t>égligeables.</w:t>
      </w:r>
    </w:p>
    <w:p w:rsidR="004E6A8A" w:rsidRDefault="004E6A8A" w:rsidP="002E4896"/>
    <w:p w:rsidR="004E6A8A" w:rsidRDefault="004E6A8A" w:rsidP="002E4896"/>
    <w:p w:rsidR="004E6A8A" w:rsidRDefault="004E6A8A" w:rsidP="002E4896"/>
    <w:p w:rsidR="004E6A8A" w:rsidRDefault="004E6A8A" w:rsidP="002E4896"/>
    <w:p w:rsidR="004E6A8A" w:rsidRDefault="004E6A8A" w:rsidP="002E4896">
      <w:bookmarkStart w:id="0" w:name="_GoBack"/>
      <w:bookmarkEnd w:id="0"/>
    </w:p>
    <w:p w:rsidR="00E36D41" w:rsidRPr="008332B6" w:rsidRDefault="00C075D5" w:rsidP="002E4896">
      <w:r>
        <w:rPr>
          <w:noProof/>
          <w:lang w:eastAsia="fr-FR"/>
        </w:rPr>
        <w:drawing>
          <wp:inline distT="0" distB="0" distL="0" distR="0">
            <wp:extent cx="5760720" cy="26936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3998.tmp"/>
                    <pic:cNvPicPr/>
                  </pic:nvPicPr>
                  <pic:blipFill>
                    <a:blip r:embed="rId195">
                      <a:extLst>
                        <a:ext uri="{28A0092B-C50C-407E-A947-70E740481C1C}">
                          <a14:useLocalDpi xmlns:a14="http://schemas.microsoft.com/office/drawing/2010/main" val="0"/>
                        </a:ext>
                      </a:extLst>
                    </a:blip>
                    <a:stretch>
                      <a:fillRect/>
                    </a:stretch>
                  </pic:blipFill>
                  <pic:spPr>
                    <a:xfrm>
                      <a:off x="0" y="0"/>
                      <a:ext cx="5760720" cy="2693670"/>
                    </a:xfrm>
                    <a:prstGeom prst="rect">
                      <a:avLst/>
                    </a:prstGeom>
                  </pic:spPr>
                </pic:pic>
              </a:graphicData>
            </a:graphic>
          </wp:inline>
        </w:drawing>
      </w:r>
    </w:p>
    <w:p w:rsidR="00A013E6" w:rsidRPr="002939D2" w:rsidRDefault="00A013E6" w:rsidP="002939D2">
      <w:pPr>
        <w:autoSpaceDE w:val="0"/>
        <w:autoSpaceDN w:val="0"/>
        <w:adjustRightInd w:val="0"/>
        <w:spacing w:after="0" w:line="240" w:lineRule="auto"/>
        <w:jc w:val="both"/>
        <w:rPr>
          <w:rStyle w:val="hps"/>
        </w:rPr>
      </w:pPr>
    </w:p>
    <w:sectPr w:rsidR="00A013E6" w:rsidRPr="002939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LegacySans-BoldItalic">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C54"/>
    <w:multiLevelType w:val="hybridMultilevel"/>
    <w:tmpl w:val="EA5EC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0F09B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29072D7F"/>
    <w:multiLevelType w:val="hybridMultilevel"/>
    <w:tmpl w:val="5FF249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4A5D27"/>
    <w:multiLevelType w:val="hybridMultilevel"/>
    <w:tmpl w:val="A64071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BD659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nsid w:val="35C34437"/>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nsid w:val="3DA36215"/>
    <w:multiLevelType w:val="hybridMultilevel"/>
    <w:tmpl w:val="FEA24AE4"/>
    <w:lvl w:ilvl="0" w:tplc="67C674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C0C23C5"/>
    <w:multiLevelType w:val="hybridMultilevel"/>
    <w:tmpl w:val="00DEB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DE753A2"/>
    <w:multiLevelType w:val="hybridMultilevel"/>
    <w:tmpl w:val="827C4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E49101C"/>
    <w:multiLevelType w:val="hybridMultilevel"/>
    <w:tmpl w:val="66FEB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9"/>
  </w:num>
  <w:num w:numId="5">
    <w:abstractNumId w:val="5"/>
  </w:num>
  <w:num w:numId="6">
    <w:abstractNumId w:val="1"/>
  </w:num>
  <w:num w:numId="7">
    <w:abstractNumId w:val="4"/>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DA4"/>
    <w:rsid w:val="00014DD9"/>
    <w:rsid w:val="00025287"/>
    <w:rsid w:val="00034174"/>
    <w:rsid w:val="000414F8"/>
    <w:rsid w:val="000524FF"/>
    <w:rsid w:val="00056F58"/>
    <w:rsid w:val="000640B2"/>
    <w:rsid w:val="00065B2E"/>
    <w:rsid w:val="00095DFF"/>
    <w:rsid w:val="000A7A54"/>
    <w:rsid w:val="000C003D"/>
    <w:rsid w:val="000C60E2"/>
    <w:rsid w:val="000D041B"/>
    <w:rsid w:val="000D34E8"/>
    <w:rsid w:val="000D6FCA"/>
    <w:rsid w:val="000E0091"/>
    <w:rsid w:val="00105C15"/>
    <w:rsid w:val="00110ED3"/>
    <w:rsid w:val="001128B8"/>
    <w:rsid w:val="00121902"/>
    <w:rsid w:val="001277B3"/>
    <w:rsid w:val="00136940"/>
    <w:rsid w:val="00143A2B"/>
    <w:rsid w:val="0014592D"/>
    <w:rsid w:val="00150327"/>
    <w:rsid w:val="00155CE5"/>
    <w:rsid w:val="00164FF7"/>
    <w:rsid w:val="001678FD"/>
    <w:rsid w:val="001843A6"/>
    <w:rsid w:val="00185832"/>
    <w:rsid w:val="00186D18"/>
    <w:rsid w:val="001A1236"/>
    <w:rsid w:val="001A2B99"/>
    <w:rsid w:val="001A3E4E"/>
    <w:rsid w:val="001A568B"/>
    <w:rsid w:val="001C2620"/>
    <w:rsid w:val="001C7E9A"/>
    <w:rsid w:val="001D1D12"/>
    <w:rsid w:val="001D3EB6"/>
    <w:rsid w:val="001E68F6"/>
    <w:rsid w:val="001F3AE7"/>
    <w:rsid w:val="001F544C"/>
    <w:rsid w:val="00211F39"/>
    <w:rsid w:val="002245A6"/>
    <w:rsid w:val="00244E7B"/>
    <w:rsid w:val="00254AEB"/>
    <w:rsid w:val="00255A28"/>
    <w:rsid w:val="00263209"/>
    <w:rsid w:val="00280BD9"/>
    <w:rsid w:val="002823EA"/>
    <w:rsid w:val="002850DF"/>
    <w:rsid w:val="00287E08"/>
    <w:rsid w:val="00292A53"/>
    <w:rsid w:val="002939D2"/>
    <w:rsid w:val="002A5F39"/>
    <w:rsid w:val="002B451F"/>
    <w:rsid w:val="002C0907"/>
    <w:rsid w:val="002C2A8F"/>
    <w:rsid w:val="002C33B9"/>
    <w:rsid w:val="002C5ED2"/>
    <w:rsid w:val="002C740D"/>
    <w:rsid w:val="002D03F0"/>
    <w:rsid w:val="002E05CF"/>
    <w:rsid w:val="002E3E0F"/>
    <w:rsid w:val="002E4896"/>
    <w:rsid w:val="002F1A04"/>
    <w:rsid w:val="002F356D"/>
    <w:rsid w:val="002F5FCB"/>
    <w:rsid w:val="002F6BFD"/>
    <w:rsid w:val="00300134"/>
    <w:rsid w:val="003052D1"/>
    <w:rsid w:val="00307E2F"/>
    <w:rsid w:val="00316966"/>
    <w:rsid w:val="003219CF"/>
    <w:rsid w:val="00331C36"/>
    <w:rsid w:val="00347420"/>
    <w:rsid w:val="00354E9D"/>
    <w:rsid w:val="00355AEA"/>
    <w:rsid w:val="00357091"/>
    <w:rsid w:val="00360FE5"/>
    <w:rsid w:val="00366AE1"/>
    <w:rsid w:val="00372865"/>
    <w:rsid w:val="003953CC"/>
    <w:rsid w:val="003977B1"/>
    <w:rsid w:val="003A44CA"/>
    <w:rsid w:val="003A6920"/>
    <w:rsid w:val="003A6C38"/>
    <w:rsid w:val="003A766A"/>
    <w:rsid w:val="003B072C"/>
    <w:rsid w:val="003C49FA"/>
    <w:rsid w:val="003C55E0"/>
    <w:rsid w:val="003D0220"/>
    <w:rsid w:val="003D4654"/>
    <w:rsid w:val="003E0E9A"/>
    <w:rsid w:val="003E300A"/>
    <w:rsid w:val="003F2133"/>
    <w:rsid w:val="003F49E9"/>
    <w:rsid w:val="003F66A3"/>
    <w:rsid w:val="003F6735"/>
    <w:rsid w:val="0040018B"/>
    <w:rsid w:val="004108C2"/>
    <w:rsid w:val="00410F9B"/>
    <w:rsid w:val="00414807"/>
    <w:rsid w:val="004264DA"/>
    <w:rsid w:val="00430A75"/>
    <w:rsid w:val="00433D22"/>
    <w:rsid w:val="00441B98"/>
    <w:rsid w:val="004438FF"/>
    <w:rsid w:val="00443CB4"/>
    <w:rsid w:val="00472922"/>
    <w:rsid w:val="00481DF0"/>
    <w:rsid w:val="004826F5"/>
    <w:rsid w:val="004861E9"/>
    <w:rsid w:val="004968CD"/>
    <w:rsid w:val="004A750D"/>
    <w:rsid w:val="004B0A24"/>
    <w:rsid w:val="004B473B"/>
    <w:rsid w:val="004B4BE6"/>
    <w:rsid w:val="004C297E"/>
    <w:rsid w:val="004D0F2B"/>
    <w:rsid w:val="004D188F"/>
    <w:rsid w:val="004D2563"/>
    <w:rsid w:val="004D2DFD"/>
    <w:rsid w:val="004E4F56"/>
    <w:rsid w:val="004E6A8A"/>
    <w:rsid w:val="005005B2"/>
    <w:rsid w:val="00511F53"/>
    <w:rsid w:val="0051509E"/>
    <w:rsid w:val="005154E2"/>
    <w:rsid w:val="00523D1B"/>
    <w:rsid w:val="00530DD6"/>
    <w:rsid w:val="00531E30"/>
    <w:rsid w:val="00534D0F"/>
    <w:rsid w:val="00535431"/>
    <w:rsid w:val="0054024E"/>
    <w:rsid w:val="005552AF"/>
    <w:rsid w:val="0055656C"/>
    <w:rsid w:val="00561ED9"/>
    <w:rsid w:val="005649D5"/>
    <w:rsid w:val="00564A05"/>
    <w:rsid w:val="00566BE6"/>
    <w:rsid w:val="00566DCE"/>
    <w:rsid w:val="00570DFD"/>
    <w:rsid w:val="00576789"/>
    <w:rsid w:val="00583AEC"/>
    <w:rsid w:val="005A3281"/>
    <w:rsid w:val="005A7C43"/>
    <w:rsid w:val="005B497C"/>
    <w:rsid w:val="005B6C6E"/>
    <w:rsid w:val="005C0524"/>
    <w:rsid w:val="005D13CE"/>
    <w:rsid w:val="005E72CC"/>
    <w:rsid w:val="005F187B"/>
    <w:rsid w:val="005F4C54"/>
    <w:rsid w:val="005F5AB7"/>
    <w:rsid w:val="006004B1"/>
    <w:rsid w:val="006007EB"/>
    <w:rsid w:val="006013C2"/>
    <w:rsid w:val="00602880"/>
    <w:rsid w:val="00603EFB"/>
    <w:rsid w:val="006046C7"/>
    <w:rsid w:val="00623717"/>
    <w:rsid w:val="00627E10"/>
    <w:rsid w:val="0064454F"/>
    <w:rsid w:val="00657A33"/>
    <w:rsid w:val="00680396"/>
    <w:rsid w:val="0068077F"/>
    <w:rsid w:val="006814F5"/>
    <w:rsid w:val="00694B93"/>
    <w:rsid w:val="006A0BDE"/>
    <w:rsid w:val="006A409A"/>
    <w:rsid w:val="006A709D"/>
    <w:rsid w:val="006D02AC"/>
    <w:rsid w:val="006D2BCB"/>
    <w:rsid w:val="006E06AA"/>
    <w:rsid w:val="006E1508"/>
    <w:rsid w:val="00705993"/>
    <w:rsid w:val="007159FF"/>
    <w:rsid w:val="007219BD"/>
    <w:rsid w:val="00721DE7"/>
    <w:rsid w:val="00736FE0"/>
    <w:rsid w:val="007463DE"/>
    <w:rsid w:val="007551DF"/>
    <w:rsid w:val="0076205C"/>
    <w:rsid w:val="00772EB1"/>
    <w:rsid w:val="0078452B"/>
    <w:rsid w:val="00785B33"/>
    <w:rsid w:val="0079154F"/>
    <w:rsid w:val="007A23EC"/>
    <w:rsid w:val="007A655C"/>
    <w:rsid w:val="007B37A3"/>
    <w:rsid w:val="007D10C8"/>
    <w:rsid w:val="007D13C8"/>
    <w:rsid w:val="007D497F"/>
    <w:rsid w:val="007E0FEE"/>
    <w:rsid w:val="007F0F1C"/>
    <w:rsid w:val="007F653D"/>
    <w:rsid w:val="008007F0"/>
    <w:rsid w:val="00806FC0"/>
    <w:rsid w:val="00813DF6"/>
    <w:rsid w:val="00814D37"/>
    <w:rsid w:val="0082302F"/>
    <w:rsid w:val="00823A85"/>
    <w:rsid w:val="00826FDE"/>
    <w:rsid w:val="00832C15"/>
    <w:rsid w:val="008332B6"/>
    <w:rsid w:val="00837C13"/>
    <w:rsid w:val="0084579C"/>
    <w:rsid w:val="0085182C"/>
    <w:rsid w:val="008551D4"/>
    <w:rsid w:val="00867353"/>
    <w:rsid w:val="00885ECD"/>
    <w:rsid w:val="00886707"/>
    <w:rsid w:val="008869C1"/>
    <w:rsid w:val="0089162D"/>
    <w:rsid w:val="008A2377"/>
    <w:rsid w:val="008A2692"/>
    <w:rsid w:val="008B0297"/>
    <w:rsid w:val="008B0378"/>
    <w:rsid w:val="008B2801"/>
    <w:rsid w:val="008B6C02"/>
    <w:rsid w:val="008B6DC0"/>
    <w:rsid w:val="008C514D"/>
    <w:rsid w:val="008C760F"/>
    <w:rsid w:val="008D0141"/>
    <w:rsid w:val="008D4188"/>
    <w:rsid w:val="008D6686"/>
    <w:rsid w:val="008E2E37"/>
    <w:rsid w:val="008F1F70"/>
    <w:rsid w:val="00905F5E"/>
    <w:rsid w:val="009101F0"/>
    <w:rsid w:val="00921ED2"/>
    <w:rsid w:val="00930B41"/>
    <w:rsid w:val="0093342F"/>
    <w:rsid w:val="00935DFD"/>
    <w:rsid w:val="00944E3C"/>
    <w:rsid w:val="00964BA4"/>
    <w:rsid w:val="00993940"/>
    <w:rsid w:val="009939CD"/>
    <w:rsid w:val="00994961"/>
    <w:rsid w:val="0099704E"/>
    <w:rsid w:val="009A1BAF"/>
    <w:rsid w:val="009A4A81"/>
    <w:rsid w:val="009A6036"/>
    <w:rsid w:val="009B1068"/>
    <w:rsid w:val="009B6391"/>
    <w:rsid w:val="009B63C0"/>
    <w:rsid w:val="009C0B67"/>
    <w:rsid w:val="009C1438"/>
    <w:rsid w:val="009C6695"/>
    <w:rsid w:val="009E09F8"/>
    <w:rsid w:val="009F2022"/>
    <w:rsid w:val="009F608E"/>
    <w:rsid w:val="00A013E6"/>
    <w:rsid w:val="00A0230B"/>
    <w:rsid w:val="00A04A1B"/>
    <w:rsid w:val="00A17AD1"/>
    <w:rsid w:val="00A33256"/>
    <w:rsid w:val="00A4070D"/>
    <w:rsid w:val="00A55862"/>
    <w:rsid w:val="00A61079"/>
    <w:rsid w:val="00A6173A"/>
    <w:rsid w:val="00A651E8"/>
    <w:rsid w:val="00A66BD7"/>
    <w:rsid w:val="00A7778B"/>
    <w:rsid w:val="00A855D2"/>
    <w:rsid w:val="00AA29DD"/>
    <w:rsid w:val="00AA5261"/>
    <w:rsid w:val="00AB1BDE"/>
    <w:rsid w:val="00AB54DE"/>
    <w:rsid w:val="00AC3BCD"/>
    <w:rsid w:val="00AF4E3B"/>
    <w:rsid w:val="00AF6B92"/>
    <w:rsid w:val="00B01B8B"/>
    <w:rsid w:val="00B15D56"/>
    <w:rsid w:val="00B16EEF"/>
    <w:rsid w:val="00B40B6B"/>
    <w:rsid w:val="00B55257"/>
    <w:rsid w:val="00B60CFD"/>
    <w:rsid w:val="00B67A28"/>
    <w:rsid w:val="00B67AFE"/>
    <w:rsid w:val="00B720AB"/>
    <w:rsid w:val="00B75AE2"/>
    <w:rsid w:val="00B81972"/>
    <w:rsid w:val="00B849E2"/>
    <w:rsid w:val="00B921B9"/>
    <w:rsid w:val="00BC10D1"/>
    <w:rsid w:val="00BC4B89"/>
    <w:rsid w:val="00BC54A0"/>
    <w:rsid w:val="00BC6019"/>
    <w:rsid w:val="00BC7DA4"/>
    <w:rsid w:val="00BD0BDD"/>
    <w:rsid w:val="00BE1ACD"/>
    <w:rsid w:val="00BE638F"/>
    <w:rsid w:val="00C02D89"/>
    <w:rsid w:val="00C075D5"/>
    <w:rsid w:val="00C10882"/>
    <w:rsid w:val="00C14818"/>
    <w:rsid w:val="00C266ED"/>
    <w:rsid w:val="00C30BD3"/>
    <w:rsid w:val="00C32483"/>
    <w:rsid w:val="00C3777F"/>
    <w:rsid w:val="00C45C7B"/>
    <w:rsid w:val="00C50549"/>
    <w:rsid w:val="00C578B2"/>
    <w:rsid w:val="00C57DA8"/>
    <w:rsid w:val="00C61015"/>
    <w:rsid w:val="00C651A5"/>
    <w:rsid w:val="00C76CF1"/>
    <w:rsid w:val="00C868AF"/>
    <w:rsid w:val="00C957D5"/>
    <w:rsid w:val="00C96C20"/>
    <w:rsid w:val="00C97D66"/>
    <w:rsid w:val="00CA2365"/>
    <w:rsid w:val="00CA5F55"/>
    <w:rsid w:val="00CA615B"/>
    <w:rsid w:val="00CA672F"/>
    <w:rsid w:val="00CB5D99"/>
    <w:rsid w:val="00CD3050"/>
    <w:rsid w:val="00CD390D"/>
    <w:rsid w:val="00CE1B4A"/>
    <w:rsid w:val="00CF1D66"/>
    <w:rsid w:val="00CF5528"/>
    <w:rsid w:val="00D065C8"/>
    <w:rsid w:val="00D1116D"/>
    <w:rsid w:val="00D20BF3"/>
    <w:rsid w:val="00D24E4A"/>
    <w:rsid w:val="00D25D73"/>
    <w:rsid w:val="00D318EE"/>
    <w:rsid w:val="00D34DC5"/>
    <w:rsid w:val="00D35B94"/>
    <w:rsid w:val="00D41DA9"/>
    <w:rsid w:val="00D454B5"/>
    <w:rsid w:val="00D45ED8"/>
    <w:rsid w:val="00D57A65"/>
    <w:rsid w:val="00D60AE8"/>
    <w:rsid w:val="00D63202"/>
    <w:rsid w:val="00D81501"/>
    <w:rsid w:val="00D939C7"/>
    <w:rsid w:val="00D97605"/>
    <w:rsid w:val="00DA1397"/>
    <w:rsid w:val="00DB2131"/>
    <w:rsid w:val="00DB2712"/>
    <w:rsid w:val="00DB30EB"/>
    <w:rsid w:val="00DB5DB9"/>
    <w:rsid w:val="00DC2095"/>
    <w:rsid w:val="00DC293F"/>
    <w:rsid w:val="00DC684D"/>
    <w:rsid w:val="00DD05D2"/>
    <w:rsid w:val="00DD49B7"/>
    <w:rsid w:val="00DE20A0"/>
    <w:rsid w:val="00DE4E35"/>
    <w:rsid w:val="00DE698D"/>
    <w:rsid w:val="00DF186E"/>
    <w:rsid w:val="00DF757D"/>
    <w:rsid w:val="00E04065"/>
    <w:rsid w:val="00E045D9"/>
    <w:rsid w:val="00E05242"/>
    <w:rsid w:val="00E155D4"/>
    <w:rsid w:val="00E15AE3"/>
    <w:rsid w:val="00E20806"/>
    <w:rsid w:val="00E215D8"/>
    <w:rsid w:val="00E32309"/>
    <w:rsid w:val="00E3259B"/>
    <w:rsid w:val="00E32BCF"/>
    <w:rsid w:val="00E36D41"/>
    <w:rsid w:val="00E53D36"/>
    <w:rsid w:val="00E8355D"/>
    <w:rsid w:val="00E84679"/>
    <w:rsid w:val="00E86BEB"/>
    <w:rsid w:val="00E92D89"/>
    <w:rsid w:val="00E94D30"/>
    <w:rsid w:val="00EA7694"/>
    <w:rsid w:val="00EB7E6D"/>
    <w:rsid w:val="00EC5A99"/>
    <w:rsid w:val="00ED0991"/>
    <w:rsid w:val="00ED317E"/>
    <w:rsid w:val="00ED4019"/>
    <w:rsid w:val="00EE087A"/>
    <w:rsid w:val="00EE21E1"/>
    <w:rsid w:val="00EE2D15"/>
    <w:rsid w:val="00EF5D85"/>
    <w:rsid w:val="00EF79F0"/>
    <w:rsid w:val="00F01842"/>
    <w:rsid w:val="00F0229A"/>
    <w:rsid w:val="00F07B16"/>
    <w:rsid w:val="00F127F5"/>
    <w:rsid w:val="00F12D0E"/>
    <w:rsid w:val="00F31F9A"/>
    <w:rsid w:val="00F33757"/>
    <w:rsid w:val="00F342C4"/>
    <w:rsid w:val="00F42136"/>
    <w:rsid w:val="00F5148A"/>
    <w:rsid w:val="00F62D78"/>
    <w:rsid w:val="00F70CEE"/>
    <w:rsid w:val="00F75EB7"/>
    <w:rsid w:val="00F84305"/>
    <w:rsid w:val="00F93480"/>
    <w:rsid w:val="00FA72CA"/>
    <w:rsid w:val="00FB2806"/>
    <w:rsid w:val="00FC521E"/>
    <w:rsid w:val="00FE6053"/>
    <w:rsid w:val="00FE61EE"/>
    <w:rsid w:val="00FF49B0"/>
    <w:rsid w:val="00FF4D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4729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D46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4654"/>
    <w:rPr>
      <w:rFonts w:ascii="Tahoma" w:hAnsi="Tahoma" w:cs="Tahoma"/>
      <w:sz w:val="16"/>
      <w:szCs w:val="16"/>
    </w:rPr>
  </w:style>
  <w:style w:type="character" w:customStyle="1" w:styleId="hps">
    <w:name w:val="hps"/>
    <w:basedOn w:val="Policepardfaut"/>
    <w:rsid w:val="00A855D2"/>
  </w:style>
  <w:style w:type="character" w:customStyle="1" w:styleId="Titre1Car">
    <w:name w:val="Titre 1 Car"/>
    <w:basedOn w:val="Policepardfaut"/>
    <w:link w:val="Titre1"/>
    <w:uiPriority w:val="9"/>
    <w:rsid w:val="00472922"/>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354E9D"/>
    <w:pPr>
      <w:ind w:left="720"/>
      <w:contextualSpacing/>
    </w:pPr>
  </w:style>
  <w:style w:type="character" w:customStyle="1" w:styleId="atn">
    <w:name w:val="atn"/>
    <w:basedOn w:val="Policepardfaut"/>
    <w:rsid w:val="00D24E4A"/>
  </w:style>
  <w:style w:type="paragraph" w:customStyle="1" w:styleId="Default">
    <w:name w:val="Default"/>
    <w:rsid w:val="00D454B5"/>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534D0F"/>
    <w:rPr>
      <w:b/>
      <w:bCs/>
    </w:rPr>
  </w:style>
  <w:style w:type="character" w:styleId="Textedelespacerserv">
    <w:name w:val="Placeholder Text"/>
    <w:basedOn w:val="Policepardfaut"/>
    <w:uiPriority w:val="99"/>
    <w:semiHidden/>
    <w:rsid w:val="000640B2"/>
    <w:rPr>
      <w:color w:val="808080"/>
    </w:rPr>
  </w:style>
  <w:style w:type="paragraph" w:customStyle="1" w:styleId="MTDisplayEquation">
    <w:name w:val="MTDisplayEquation"/>
    <w:basedOn w:val="Normal"/>
    <w:next w:val="Normal"/>
    <w:link w:val="MTDisplayEquationCar"/>
    <w:rsid w:val="001F544C"/>
    <w:pPr>
      <w:tabs>
        <w:tab w:val="center" w:pos="4540"/>
        <w:tab w:val="right" w:pos="9080"/>
      </w:tabs>
      <w:autoSpaceDE w:val="0"/>
      <w:autoSpaceDN w:val="0"/>
      <w:adjustRightInd w:val="0"/>
      <w:spacing w:after="0" w:line="240" w:lineRule="auto"/>
    </w:pPr>
    <w:rPr>
      <w:rFonts w:cs="ComicSansMS"/>
    </w:rPr>
  </w:style>
  <w:style w:type="character" w:customStyle="1" w:styleId="MTDisplayEquationCar">
    <w:name w:val="MTDisplayEquation Car"/>
    <w:basedOn w:val="Policepardfaut"/>
    <w:link w:val="MTDisplayEquation"/>
    <w:rsid w:val="001F544C"/>
    <w:rPr>
      <w:rFonts w:cs="ComicSans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4729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D46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4654"/>
    <w:rPr>
      <w:rFonts w:ascii="Tahoma" w:hAnsi="Tahoma" w:cs="Tahoma"/>
      <w:sz w:val="16"/>
      <w:szCs w:val="16"/>
    </w:rPr>
  </w:style>
  <w:style w:type="character" w:customStyle="1" w:styleId="hps">
    <w:name w:val="hps"/>
    <w:basedOn w:val="Policepardfaut"/>
    <w:rsid w:val="00A855D2"/>
  </w:style>
  <w:style w:type="character" w:customStyle="1" w:styleId="Titre1Car">
    <w:name w:val="Titre 1 Car"/>
    <w:basedOn w:val="Policepardfaut"/>
    <w:link w:val="Titre1"/>
    <w:uiPriority w:val="9"/>
    <w:rsid w:val="00472922"/>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354E9D"/>
    <w:pPr>
      <w:ind w:left="720"/>
      <w:contextualSpacing/>
    </w:pPr>
  </w:style>
  <w:style w:type="character" w:customStyle="1" w:styleId="atn">
    <w:name w:val="atn"/>
    <w:basedOn w:val="Policepardfaut"/>
    <w:rsid w:val="00D24E4A"/>
  </w:style>
  <w:style w:type="paragraph" w:customStyle="1" w:styleId="Default">
    <w:name w:val="Default"/>
    <w:rsid w:val="00D454B5"/>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534D0F"/>
    <w:rPr>
      <w:b/>
      <w:bCs/>
    </w:rPr>
  </w:style>
  <w:style w:type="character" w:styleId="Textedelespacerserv">
    <w:name w:val="Placeholder Text"/>
    <w:basedOn w:val="Policepardfaut"/>
    <w:uiPriority w:val="99"/>
    <w:semiHidden/>
    <w:rsid w:val="000640B2"/>
    <w:rPr>
      <w:color w:val="808080"/>
    </w:rPr>
  </w:style>
  <w:style w:type="paragraph" w:customStyle="1" w:styleId="MTDisplayEquation">
    <w:name w:val="MTDisplayEquation"/>
    <w:basedOn w:val="Normal"/>
    <w:next w:val="Normal"/>
    <w:link w:val="MTDisplayEquationCar"/>
    <w:rsid w:val="001F544C"/>
    <w:pPr>
      <w:tabs>
        <w:tab w:val="center" w:pos="4540"/>
        <w:tab w:val="right" w:pos="9080"/>
      </w:tabs>
      <w:autoSpaceDE w:val="0"/>
      <w:autoSpaceDN w:val="0"/>
      <w:adjustRightInd w:val="0"/>
      <w:spacing w:after="0" w:line="240" w:lineRule="auto"/>
    </w:pPr>
    <w:rPr>
      <w:rFonts w:cs="ComicSansMS"/>
    </w:rPr>
  </w:style>
  <w:style w:type="character" w:customStyle="1" w:styleId="MTDisplayEquationCar">
    <w:name w:val="MTDisplayEquation Car"/>
    <w:basedOn w:val="Policepardfaut"/>
    <w:link w:val="MTDisplayEquation"/>
    <w:rsid w:val="001F544C"/>
    <w:rPr>
      <w:rFonts w:cs="ComicSans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882647">
      <w:bodyDiv w:val="1"/>
      <w:marLeft w:val="0"/>
      <w:marRight w:val="0"/>
      <w:marTop w:val="0"/>
      <w:marBottom w:val="0"/>
      <w:divBdr>
        <w:top w:val="none" w:sz="0" w:space="0" w:color="auto"/>
        <w:left w:val="none" w:sz="0" w:space="0" w:color="auto"/>
        <w:bottom w:val="none" w:sz="0" w:space="0" w:color="auto"/>
        <w:right w:val="none" w:sz="0" w:space="0" w:color="auto"/>
      </w:divBdr>
      <w:divsChild>
        <w:div w:id="1182358639">
          <w:marLeft w:val="0"/>
          <w:marRight w:val="0"/>
          <w:marTop w:val="0"/>
          <w:marBottom w:val="0"/>
          <w:divBdr>
            <w:top w:val="none" w:sz="0" w:space="0" w:color="auto"/>
            <w:left w:val="none" w:sz="0" w:space="0" w:color="auto"/>
            <w:bottom w:val="none" w:sz="0" w:space="0" w:color="auto"/>
            <w:right w:val="none" w:sz="0" w:space="0" w:color="auto"/>
          </w:divBdr>
        </w:div>
        <w:div w:id="1067220758">
          <w:marLeft w:val="0"/>
          <w:marRight w:val="0"/>
          <w:marTop w:val="0"/>
          <w:marBottom w:val="0"/>
          <w:divBdr>
            <w:top w:val="none" w:sz="0" w:space="0" w:color="auto"/>
            <w:left w:val="none" w:sz="0" w:space="0" w:color="auto"/>
            <w:bottom w:val="none" w:sz="0" w:space="0" w:color="auto"/>
            <w:right w:val="none" w:sz="0" w:space="0" w:color="auto"/>
          </w:divBdr>
        </w:div>
        <w:div w:id="597369614">
          <w:marLeft w:val="0"/>
          <w:marRight w:val="0"/>
          <w:marTop w:val="0"/>
          <w:marBottom w:val="0"/>
          <w:divBdr>
            <w:top w:val="none" w:sz="0" w:space="0" w:color="auto"/>
            <w:left w:val="none" w:sz="0" w:space="0" w:color="auto"/>
            <w:bottom w:val="none" w:sz="0" w:space="0" w:color="auto"/>
            <w:right w:val="none" w:sz="0" w:space="0" w:color="auto"/>
          </w:divBdr>
        </w:div>
        <w:div w:id="1349526755">
          <w:marLeft w:val="0"/>
          <w:marRight w:val="0"/>
          <w:marTop w:val="0"/>
          <w:marBottom w:val="0"/>
          <w:divBdr>
            <w:top w:val="none" w:sz="0" w:space="0" w:color="auto"/>
            <w:left w:val="none" w:sz="0" w:space="0" w:color="auto"/>
            <w:bottom w:val="none" w:sz="0" w:space="0" w:color="auto"/>
            <w:right w:val="none" w:sz="0" w:space="0" w:color="auto"/>
          </w:divBdr>
        </w:div>
        <w:div w:id="674189474">
          <w:marLeft w:val="0"/>
          <w:marRight w:val="0"/>
          <w:marTop w:val="0"/>
          <w:marBottom w:val="0"/>
          <w:divBdr>
            <w:top w:val="none" w:sz="0" w:space="0" w:color="auto"/>
            <w:left w:val="none" w:sz="0" w:space="0" w:color="auto"/>
            <w:bottom w:val="none" w:sz="0" w:space="0" w:color="auto"/>
            <w:right w:val="none" w:sz="0" w:space="0" w:color="auto"/>
          </w:divBdr>
        </w:div>
        <w:div w:id="1941639608">
          <w:marLeft w:val="0"/>
          <w:marRight w:val="0"/>
          <w:marTop w:val="0"/>
          <w:marBottom w:val="0"/>
          <w:divBdr>
            <w:top w:val="none" w:sz="0" w:space="0" w:color="auto"/>
            <w:left w:val="none" w:sz="0" w:space="0" w:color="auto"/>
            <w:bottom w:val="none" w:sz="0" w:space="0" w:color="auto"/>
            <w:right w:val="none" w:sz="0" w:space="0" w:color="auto"/>
          </w:divBdr>
        </w:div>
      </w:divsChild>
    </w:div>
    <w:div w:id="195994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5.tmp"/><Relationship Id="rId42" Type="http://schemas.openxmlformats.org/officeDocument/2006/relationships/oleObject" Target="embeddings/oleObject10.bin"/><Relationship Id="rId47"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50.wmf"/><Relationship Id="rId112" Type="http://schemas.openxmlformats.org/officeDocument/2006/relationships/oleObject" Target="embeddings/oleObject42.bin"/><Relationship Id="rId133" Type="http://schemas.openxmlformats.org/officeDocument/2006/relationships/image" Target="media/image75.wmf"/><Relationship Id="rId138" Type="http://schemas.openxmlformats.org/officeDocument/2006/relationships/oleObject" Target="embeddings/oleObject55.bin"/><Relationship Id="rId154" Type="http://schemas.openxmlformats.org/officeDocument/2006/relationships/oleObject" Target="embeddings/oleObject63.bin"/><Relationship Id="rId159" Type="http://schemas.openxmlformats.org/officeDocument/2006/relationships/image" Target="media/image88.wmf"/><Relationship Id="rId175" Type="http://schemas.openxmlformats.org/officeDocument/2006/relationships/image" Target="media/image96.wmf"/><Relationship Id="rId170" Type="http://schemas.openxmlformats.org/officeDocument/2006/relationships/oleObject" Target="embeddings/oleObject71.bin"/><Relationship Id="rId191" Type="http://schemas.openxmlformats.org/officeDocument/2006/relationships/image" Target="media/image103.wmf"/><Relationship Id="rId196" Type="http://schemas.openxmlformats.org/officeDocument/2006/relationships/fontTable" Target="fontTable.xml"/><Relationship Id="rId16" Type="http://schemas.openxmlformats.org/officeDocument/2006/relationships/image" Target="media/image10.tmp"/><Relationship Id="rId107" Type="http://schemas.openxmlformats.org/officeDocument/2006/relationships/image" Target="media/image62.wmf"/><Relationship Id="rId11" Type="http://schemas.openxmlformats.org/officeDocument/2006/relationships/image" Target="media/image5.tmp"/><Relationship Id="rId32" Type="http://schemas.openxmlformats.org/officeDocument/2006/relationships/oleObject" Target="embeddings/oleObject5.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5.wmf"/><Relationship Id="rId102" Type="http://schemas.openxmlformats.org/officeDocument/2006/relationships/oleObject" Target="embeddings/oleObject37.bin"/><Relationship Id="rId123" Type="http://schemas.openxmlformats.org/officeDocument/2006/relationships/image" Target="media/image70.w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83.wmf"/><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image" Target="media/image53.tmp"/><Relationship Id="rId160" Type="http://schemas.openxmlformats.org/officeDocument/2006/relationships/oleObject" Target="embeddings/oleObject66.bin"/><Relationship Id="rId165" Type="http://schemas.openxmlformats.org/officeDocument/2006/relationships/image" Target="media/image91.wmf"/><Relationship Id="rId181" Type="http://schemas.openxmlformats.org/officeDocument/2006/relationships/image" Target="media/image99.wmf"/><Relationship Id="rId186" Type="http://schemas.openxmlformats.org/officeDocument/2006/relationships/oleObject" Target="embeddings/oleObject80.bin"/><Relationship Id="rId22" Type="http://schemas.openxmlformats.org/officeDocument/2006/relationships/image" Target="media/image16.tmp"/><Relationship Id="rId27"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40.wmf"/><Relationship Id="rId113" Type="http://schemas.openxmlformats.org/officeDocument/2006/relationships/image" Target="media/image65.wmf"/><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image" Target="media/image78.wmf"/><Relationship Id="rId80" Type="http://schemas.openxmlformats.org/officeDocument/2006/relationships/oleObject" Target="embeddings/oleObject29.bin"/><Relationship Id="rId85" Type="http://schemas.openxmlformats.org/officeDocument/2006/relationships/image" Target="media/image48.wmf"/><Relationship Id="rId150" Type="http://schemas.openxmlformats.org/officeDocument/2006/relationships/oleObject" Target="embeddings/oleObject61.bin"/><Relationship Id="rId155" Type="http://schemas.openxmlformats.org/officeDocument/2006/relationships/image" Target="media/image86.wmf"/><Relationship Id="rId171" Type="http://schemas.openxmlformats.org/officeDocument/2006/relationships/image" Target="media/image94.wmf"/><Relationship Id="rId176" Type="http://schemas.openxmlformats.org/officeDocument/2006/relationships/oleObject" Target="embeddings/oleObject74.bin"/><Relationship Id="rId192" Type="http://schemas.openxmlformats.org/officeDocument/2006/relationships/oleObject" Target="embeddings/oleObject83.bin"/><Relationship Id="rId197" Type="http://schemas.openxmlformats.org/officeDocument/2006/relationships/theme" Target="theme/theme1.xml"/><Relationship Id="rId12" Type="http://schemas.openxmlformats.org/officeDocument/2006/relationships/image" Target="media/image6.tmp"/><Relationship Id="rId17" Type="http://schemas.openxmlformats.org/officeDocument/2006/relationships/image" Target="media/image11.tmp"/><Relationship Id="rId33" Type="http://schemas.openxmlformats.org/officeDocument/2006/relationships/image" Target="media/image22.wmf"/><Relationship Id="rId38" Type="http://schemas.openxmlformats.org/officeDocument/2006/relationships/oleObject" Target="embeddings/oleObject8.bin"/><Relationship Id="rId59" Type="http://schemas.openxmlformats.org/officeDocument/2006/relationships/image" Target="media/image35.wmf"/><Relationship Id="rId103" Type="http://schemas.openxmlformats.org/officeDocument/2006/relationships/image" Target="media/image60.wmf"/><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image" Target="media/image73.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image" Target="media/image54.tmp"/><Relationship Id="rId140" Type="http://schemas.openxmlformats.org/officeDocument/2006/relationships/oleObject" Target="embeddings/oleObject56.bin"/><Relationship Id="rId145" Type="http://schemas.openxmlformats.org/officeDocument/2006/relationships/image" Target="media/image81.wmf"/><Relationship Id="rId161" Type="http://schemas.openxmlformats.org/officeDocument/2006/relationships/image" Target="media/image89.w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wmf"/><Relationship Id="rId28" Type="http://schemas.openxmlformats.org/officeDocument/2006/relationships/oleObject" Target="embeddings/oleObject3.bin"/><Relationship Id="rId49" Type="http://schemas.openxmlformats.org/officeDocument/2006/relationships/image" Target="media/image30.wmf"/><Relationship Id="rId114" Type="http://schemas.openxmlformats.org/officeDocument/2006/relationships/oleObject" Target="embeddings/oleObject43.bin"/><Relationship Id="rId119" Type="http://schemas.openxmlformats.org/officeDocument/2006/relationships/image" Target="media/image68.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32.bin"/><Relationship Id="rId130" Type="http://schemas.openxmlformats.org/officeDocument/2006/relationships/oleObject" Target="embeddings/oleObject51.bin"/><Relationship Id="rId135" Type="http://schemas.openxmlformats.org/officeDocument/2006/relationships/image" Target="media/image76.wmf"/><Relationship Id="rId151" Type="http://schemas.openxmlformats.org/officeDocument/2006/relationships/image" Target="media/image84.wmf"/><Relationship Id="rId156" Type="http://schemas.openxmlformats.org/officeDocument/2006/relationships/oleObject" Target="embeddings/oleObject64.bin"/><Relationship Id="rId177" Type="http://schemas.openxmlformats.org/officeDocument/2006/relationships/image" Target="media/image97.wmf"/><Relationship Id="rId172" Type="http://schemas.openxmlformats.org/officeDocument/2006/relationships/oleObject" Target="embeddings/oleObject72.bin"/><Relationship Id="rId193" Type="http://schemas.openxmlformats.org/officeDocument/2006/relationships/image" Target="media/image104.wmf"/><Relationship Id="rId13" Type="http://schemas.openxmlformats.org/officeDocument/2006/relationships/image" Target="media/image7.tmp"/><Relationship Id="rId18" Type="http://schemas.openxmlformats.org/officeDocument/2006/relationships/image" Target="media/image12.tmp"/><Relationship Id="rId39" Type="http://schemas.openxmlformats.org/officeDocument/2006/relationships/image" Target="media/image25.wmf"/><Relationship Id="rId109" Type="http://schemas.openxmlformats.org/officeDocument/2006/relationships/image" Target="media/image6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oleObject" Target="embeddings/oleObject27.bin"/><Relationship Id="rId97" Type="http://schemas.openxmlformats.org/officeDocument/2006/relationships/image" Target="media/image55.tmp"/><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59.bin"/><Relationship Id="rId167" Type="http://schemas.openxmlformats.org/officeDocument/2006/relationships/image" Target="media/image92.wmf"/><Relationship Id="rId188" Type="http://schemas.openxmlformats.org/officeDocument/2006/relationships/oleObject" Target="embeddings/oleObject81.bin"/><Relationship Id="rId7" Type="http://schemas.openxmlformats.org/officeDocument/2006/relationships/image" Target="media/image1.png"/><Relationship Id="rId71" Type="http://schemas.openxmlformats.org/officeDocument/2006/relationships/image" Target="media/image41.wmf"/><Relationship Id="rId92" Type="http://schemas.openxmlformats.org/officeDocument/2006/relationships/oleObject" Target="embeddings/oleObject35.bin"/><Relationship Id="rId162" Type="http://schemas.openxmlformats.org/officeDocument/2006/relationships/oleObject" Target="embeddings/oleObject67.bin"/><Relationship Id="rId183"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8.wmf"/><Relationship Id="rId66" Type="http://schemas.openxmlformats.org/officeDocument/2006/relationships/oleObject" Target="embeddings/oleObject22.bin"/><Relationship Id="rId87" Type="http://schemas.openxmlformats.org/officeDocument/2006/relationships/image" Target="media/image49.wmf"/><Relationship Id="rId110" Type="http://schemas.openxmlformats.org/officeDocument/2006/relationships/oleObject" Target="embeddings/oleObject41.bin"/><Relationship Id="rId115" Type="http://schemas.openxmlformats.org/officeDocument/2006/relationships/image" Target="media/image66.wmf"/><Relationship Id="rId131" Type="http://schemas.openxmlformats.org/officeDocument/2006/relationships/image" Target="media/image74.wmf"/><Relationship Id="rId136" Type="http://schemas.openxmlformats.org/officeDocument/2006/relationships/oleObject" Target="embeddings/oleObject54.bin"/><Relationship Id="rId157" Type="http://schemas.openxmlformats.org/officeDocument/2006/relationships/image" Target="media/image87.wmf"/><Relationship Id="rId178" Type="http://schemas.openxmlformats.org/officeDocument/2006/relationships/oleObject" Target="embeddings/oleObject75.bin"/><Relationship Id="rId61" Type="http://schemas.openxmlformats.org/officeDocument/2006/relationships/image" Target="media/image36.wmf"/><Relationship Id="rId82" Type="http://schemas.openxmlformats.org/officeDocument/2006/relationships/oleObject" Target="embeddings/oleObject30.bin"/><Relationship Id="rId152" Type="http://schemas.openxmlformats.org/officeDocument/2006/relationships/oleObject" Target="embeddings/oleObject62.bin"/><Relationship Id="rId173" Type="http://schemas.openxmlformats.org/officeDocument/2006/relationships/image" Target="media/image95.wmf"/><Relationship Id="rId194" Type="http://schemas.openxmlformats.org/officeDocument/2006/relationships/oleObject" Target="embeddings/oleObject84.bin"/><Relationship Id="rId19" Type="http://schemas.openxmlformats.org/officeDocument/2006/relationships/image" Target="media/image13.tmp"/><Relationship Id="rId14" Type="http://schemas.openxmlformats.org/officeDocument/2006/relationships/image" Target="media/image8.tmp"/><Relationship Id="rId30" Type="http://schemas.openxmlformats.org/officeDocument/2006/relationships/oleObject" Target="embeddings/oleObject4.bin"/><Relationship Id="rId35" Type="http://schemas.openxmlformats.org/officeDocument/2006/relationships/image" Target="media/image23.wmf"/><Relationship Id="rId56" Type="http://schemas.openxmlformats.org/officeDocument/2006/relationships/oleObject" Target="embeddings/oleObject17.bin"/><Relationship Id="rId77" Type="http://schemas.openxmlformats.org/officeDocument/2006/relationships/image" Target="media/image44.wmf"/><Relationship Id="rId100" Type="http://schemas.openxmlformats.org/officeDocument/2006/relationships/image" Target="media/image58.tmp"/><Relationship Id="rId105" Type="http://schemas.openxmlformats.org/officeDocument/2006/relationships/image" Target="media/image61.wmf"/><Relationship Id="rId126" Type="http://schemas.openxmlformats.org/officeDocument/2006/relationships/oleObject" Target="embeddings/oleObject49.bin"/><Relationship Id="rId147" Type="http://schemas.openxmlformats.org/officeDocument/2006/relationships/image" Target="media/image82.wmf"/><Relationship Id="rId168" Type="http://schemas.openxmlformats.org/officeDocument/2006/relationships/oleObject" Target="embeddings/oleObject70.bin"/><Relationship Id="rId8" Type="http://schemas.openxmlformats.org/officeDocument/2006/relationships/image" Target="media/image2.tmp"/><Relationship Id="rId51" Type="http://schemas.openxmlformats.org/officeDocument/2006/relationships/image" Target="media/image31.wmf"/><Relationship Id="rId72" Type="http://schemas.openxmlformats.org/officeDocument/2006/relationships/oleObject" Target="embeddings/oleObject25.bin"/><Relationship Id="rId93" Type="http://schemas.openxmlformats.org/officeDocument/2006/relationships/image" Target="media/image52.wmf"/><Relationship Id="rId98" Type="http://schemas.openxmlformats.org/officeDocument/2006/relationships/image" Target="media/image56.tmp"/><Relationship Id="rId121" Type="http://schemas.openxmlformats.org/officeDocument/2006/relationships/image" Target="media/image69.wmf"/><Relationship Id="rId142" Type="http://schemas.openxmlformats.org/officeDocument/2006/relationships/oleObject" Target="embeddings/oleObject57.bin"/><Relationship Id="rId163" Type="http://schemas.openxmlformats.org/officeDocument/2006/relationships/image" Target="media/image90.wmf"/><Relationship Id="rId184" Type="http://schemas.openxmlformats.org/officeDocument/2006/relationships/oleObject" Target="embeddings/oleObject79.bin"/><Relationship Id="rId189"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oleObject" Target="embeddings/oleObject12.bin"/><Relationship Id="rId67" Type="http://schemas.openxmlformats.org/officeDocument/2006/relationships/image" Target="media/image39.wmf"/><Relationship Id="rId116" Type="http://schemas.openxmlformats.org/officeDocument/2006/relationships/oleObject" Target="embeddings/oleObject44.bin"/><Relationship Id="rId137" Type="http://schemas.openxmlformats.org/officeDocument/2006/relationships/image" Target="media/image77.wmf"/><Relationship Id="rId158" Type="http://schemas.openxmlformats.org/officeDocument/2006/relationships/oleObject" Target="embeddings/oleObject65.bin"/><Relationship Id="rId20" Type="http://schemas.openxmlformats.org/officeDocument/2006/relationships/image" Target="media/image14.tmp"/><Relationship Id="rId41" Type="http://schemas.openxmlformats.org/officeDocument/2006/relationships/image" Target="media/image26.wmf"/><Relationship Id="rId62" Type="http://schemas.openxmlformats.org/officeDocument/2006/relationships/oleObject" Target="embeddings/oleObject20.bin"/><Relationship Id="rId83" Type="http://schemas.openxmlformats.org/officeDocument/2006/relationships/image" Target="media/image47.wmf"/><Relationship Id="rId88" Type="http://schemas.openxmlformats.org/officeDocument/2006/relationships/oleObject" Target="embeddings/oleObject33.bin"/><Relationship Id="rId111" Type="http://schemas.openxmlformats.org/officeDocument/2006/relationships/image" Target="media/image64.wmf"/><Relationship Id="rId132" Type="http://schemas.openxmlformats.org/officeDocument/2006/relationships/oleObject" Target="embeddings/oleObject52.bin"/><Relationship Id="rId153" Type="http://schemas.openxmlformats.org/officeDocument/2006/relationships/image" Target="media/image85.wmf"/><Relationship Id="rId174" Type="http://schemas.openxmlformats.org/officeDocument/2006/relationships/oleObject" Target="embeddings/oleObject73.bin"/><Relationship Id="rId179" Type="http://schemas.openxmlformats.org/officeDocument/2006/relationships/image" Target="media/image98.wmf"/><Relationship Id="rId195" Type="http://schemas.openxmlformats.org/officeDocument/2006/relationships/image" Target="media/image105.tmp"/><Relationship Id="rId190" Type="http://schemas.openxmlformats.org/officeDocument/2006/relationships/oleObject" Target="embeddings/oleObject82.bin"/><Relationship Id="rId15" Type="http://schemas.openxmlformats.org/officeDocument/2006/relationships/image" Target="media/image9.tmp"/><Relationship Id="rId36" Type="http://schemas.openxmlformats.org/officeDocument/2006/relationships/oleObject" Target="embeddings/oleObject7.bin"/><Relationship Id="rId57" Type="http://schemas.openxmlformats.org/officeDocument/2006/relationships/image" Target="media/image34.wmf"/><Relationship Id="rId106" Type="http://schemas.openxmlformats.org/officeDocument/2006/relationships/oleObject" Target="embeddings/oleObject39.bin"/><Relationship Id="rId127" Type="http://schemas.openxmlformats.org/officeDocument/2006/relationships/image" Target="media/image72.wmf"/><Relationship Id="rId10" Type="http://schemas.openxmlformats.org/officeDocument/2006/relationships/image" Target="media/image4.tmp"/><Relationship Id="rId31" Type="http://schemas.openxmlformats.org/officeDocument/2006/relationships/image" Target="media/image21.wmf"/><Relationship Id="rId52" Type="http://schemas.openxmlformats.org/officeDocument/2006/relationships/oleObject" Target="embeddings/oleObject15.bin"/><Relationship Id="rId73" Type="http://schemas.openxmlformats.org/officeDocument/2006/relationships/image" Target="media/image42.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57.tmp"/><Relationship Id="rId101" Type="http://schemas.openxmlformats.org/officeDocument/2006/relationships/image" Target="media/image59.wmf"/><Relationship Id="rId122" Type="http://schemas.openxmlformats.org/officeDocument/2006/relationships/oleObject" Target="embeddings/oleObject47.bin"/><Relationship Id="rId143" Type="http://schemas.openxmlformats.org/officeDocument/2006/relationships/image" Target="media/image80.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93.wmf"/><Relationship Id="rId185" Type="http://schemas.openxmlformats.org/officeDocument/2006/relationships/image" Target="media/image100.wmf"/><Relationship Id="rId4" Type="http://schemas.microsoft.com/office/2007/relationships/stylesWithEffects" Target="stylesWithEffects.xml"/><Relationship Id="rId9" Type="http://schemas.openxmlformats.org/officeDocument/2006/relationships/image" Target="media/image3.tmp"/><Relationship Id="rId180" Type="http://schemas.openxmlformats.org/officeDocument/2006/relationships/oleObject" Target="embeddings/oleObject76.bin"/><Relationship Id="rId26"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506C9-EB92-4E6F-A3C5-BACE0966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2815</TotalTime>
  <Pages>32</Pages>
  <Words>4790</Words>
  <Characters>26347</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414</cp:revision>
  <dcterms:created xsi:type="dcterms:W3CDTF">2013-05-04T19:38:00Z</dcterms:created>
  <dcterms:modified xsi:type="dcterms:W3CDTF">2013-05-09T08:45:00Z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