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00" w:rsidRDefault="00992100">
      <w:r w:rsidRPr="00992100">
        <w:t>http://uimm.fr/assets/uploads/2016/02/2016-01-28_Accord-national_Bareme-appointements-minimaux-garantis_Ingenieurs-cadres1.pdf</w:t>
      </w:r>
    </w:p>
    <w:p w:rsidR="00992100" w:rsidRDefault="00992100"/>
    <w:p w:rsidR="009D1872" w:rsidRDefault="00992100">
      <w:r>
        <w:rPr>
          <w:noProof/>
          <w:lang w:eastAsia="fr-FR"/>
        </w:rPr>
        <w:drawing>
          <wp:inline distT="0" distB="0" distL="0" distR="0">
            <wp:extent cx="5760720" cy="4307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3C948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00" w:rsidRDefault="00992100">
      <w:proofErr w:type="spellStart"/>
      <w:r>
        <w:t>Coef</w:t>
      </w:r>
      <w:proofErr w:type="spellEnd"/>
      <w:r>
        <w:t xml:space="preserve"> 120 = 42979</w:t>
      </w:r>
    </w:p>
    <w:p w:rsidR="00992100" w:rsidRDefault="00992100">
      <w:r>
        <w:t>Par mois : 42979 / 12 = 3581.58</w:t>
      </w:r>
    </w:p>
    <w:p w:rsidR="00992100" w:rsidRDefault="00992100">
      <w:r>
        <w:t xml:space="preserve">Si l’entreprise donne un 13éme mois, il doit correspondre au montant mensuel </w:t>
      </w:r>
    </w:p>
    <w:p w:rsidR="00992100" w:rsidRDefault="00D2507F">
      <w:r>
        <w:t>Sur l’année : 42979 + 3581.58 = 46560.58</w:t>
      </w:r>
    </w:p>
    <w:p w:rsidR="00D2507F" w:rsidRDefault="00D2507F">
      <w:r>
        <w:t xml:space="preserve">Suite à l’augmentation de 2016, je suis a </w:t>
      </w:r>
      <w:bookmarkStart w:id="0" w:name="_GoBack"/>
      <w:bookmarkEnd w:id="0"/>
      <w:r>
        <w:t>44120</w:t>
      </w:r>
    </w:p>
    <w:sectPr w:rsidR="00D2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00"/>
    <w:rsid w:val="00992100"/>
    <w:rsid w:val="009D1872"/>
    <w:rsid w:val="00D2507F"/>
    <w:rsid w:val="00E2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E151F-93F9-4585-8B15-279F625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2016-09-25T07:51:00Z</dcterms:created>
  <dcterms:modified xsi:type="dcterms:W3CDTF">2016-09-25T08:04:00Z</dcterms:modified>
</cp:coreProperties>
</file>