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497" w:rsidRDefault="00677497" w:rsidP="0011046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gramStart"/>
      <w:r w:rsidRPr="00677497">
        <w:rPr>
          <w:rFonts w:ascii="Times New Roman" w:eastAsia="Times New Roman" w:hAnsi="Times New Roman" w:cs="Times New Roman"/>
          <w:b/>
          <w:bCs/>
          <w:kern w:val="36"/>
          <w:sz w:val="48"/>
          <w:szCs w:val="48"/>
          <w:lang w:eastAsia="fr-FR"/>
        </w:rPr>
        <w:t>droit</w:t>
      </w:r>
      <w:proofErr w:type="gramEnd"/>
      <w:r w:rsidRPr="00677497">
        <w:rPr>
          <w:rFonts w:ascii="Times New Roman" w:eastAsia="Times New Roman" w:hAnsi="Times New Roman" w:cs="Times New Roman"/>
          <w:b/>
          <w:bCs/>
          <w:kern w:val="36"/>
          <w:sz w:val="48"/>
          <w:szCs w:val="48"/>
          <w:lang w:eastAsia="fr-FR"/>
        </w:rPr>
        <w:t xml:space="preserve"> social  prime discrétionnaire</w:t>
      </w:r>
    </w:p>
    <w:p w:rsidR="0011046A" w:rsidRDefault="00677497" w:rsidP="0011046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proofErr w:type="gramStart"/>
      <w:r>
        <w:rPr>
          <w:rFonts w:ascii="Times New Roman" w:eastAsia="Times New Roman" w:hAnsi="Times New Roman" w:cs="Times New Roman"/>
          <w:b/>
          <w:bCs/>
          <w:kern w:val="36"/>
          <w:sz w:val="48"/>
          <w:szCs w:val="48"/>
          <w:lang w:eastAsia="fr-FR"/>
        </w:rPr>
        <w:t>livre</w:t>
      </w:r>
      <w:r w:rsidR="0011046A" w:rsidRPr="0011046A">
        <w:rPr>
          <w:rFonts w:ascii="Times New Roman" w:eastAsia="Times New Roman" w:hAnsi="Times New Roman" w:cs="Times New Roman"/>
          <w:b/>
          <w:bCs/>
          <w:kern w:val="36"/>
          <w:sz w:val="48"/>
          <w:szCs w:val="48"/>
          <w:lang w:eastAsia="fr-FR"/>
        </w:rPr>
        <w:t>L'année</w:t>
      </w:r>
      <w:proofErr w:type="spellEnd"/>
      <w:proofErr w:type="gramEnd"/>
      <w:r w:rsidR="0011046A" w:rsidRPr="0011046A">
        <w:rPr>
          <w:rFonts w:ascii="Times New Roman" w:eastAsia="Times New Roman" w:hAnsi="Times New Roman" w:cs="Times New Roman"/>
          <w:b/>
          <w:bCs/>
          <w:kern w:val="36"/>
          <w:sz w:val="48"/>
          <w:szCs w:val="48"/>
          <w:lang w:eastAsia="fr-FR"/>
        </w:rPr>
        <w:t xml:space="preserve"> de droit social 2009</w:t>
      </w:r>
    </w:p>
    <w:p w:rsidR="00F40DAC" w:rsidRDefault="00F40DAC" w:rsidP="0011046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7E04EF" w:rsidRPr="007E04EF" w:rsidRDefault="006044C0" w:rsidP="00236426">
      <w:pPr>
        <w:pStyle w:val="Titre6"/>
        <w:rPr>
          <w:rFonts w:asciiTheme="minorHAnsi" w:hAnsiTheme="minorHAnsi"/>
          <w:i w:val="0"/>
          <w:color w:val="auto"/>
        </w:rPr>
      </w:pPr>
      <w:r w:rsidRPr="007E04EF">
        <w:rPr>
          <w:rFonts w:asciiTheme="minorHAnsi" w:hAnsiTheme="minorHAnsi"/>
          <w:i w:val="0"/>
          <w:color w:val="auto"/>
        </w:rPr>
        <w:t>L</w:t>
      </w:r>
      <w:r w:rsidRPr="007E04EF">
        <w:rPr>
          <w:rFonts w:asciiTheme="minorHAnsi" w:hAnsiTheme="minorHAnsi"/>
          <w:i w:val="0"/>
          <w:color w:val="auto"/>
        </w:rPr>
        <w:t>e système des primes a toute s</w:t>
      </w:r>
      <w:r w:rsidRPr="007E04EF">
        <w:rPr>
          <w:rFonts w:asciiTheme="minorHAnsi" w:hAnsiTheme="minorHAnsi"/>
          <w:i w:val="0"/>
          <w:color w:val="auto"/>
        </w:rPr>
        <w:t xml:space="preserve">a place au sein de l'entreprise, </w:t>
      </w:r>
      <w:r w:rsidRPr="007E04EF">
        <w:rPr>
          <w:rFonts w:asciiTheme="minorHAnsi" w:hAnsiTheme="minorHAnsi"/>
          <w:i w:val="0"/>
          <w:color w:val="auto"/>
        </w:rPr>
        <w:t>C'est un maillon fort de toute stratégie de motivation</w:t>
      </w:r>
      <w:r w:rsidR="00B34BEE" w:rsidRPr="007E04EF">
        <w:rPr>
          <w:rFonts w:asciiTheme="minorHAnsi" w:hAnsiTheme="minorHAnsi"/>
          <w:i w:val="0"/>
          <w:color w:val="auto"/>
        </w:rPr>
        <w:t>.</w:t>
      </w:r>
      <w:r w:rsidRPr="007E04EF">
        <w:rPr>
          <w:rFonts w:asciiTheme="minorHAnsi" w:hAnsiTheme="minorHAnsi"/>
          <w:i w:val="0"/>
          <w:color w:val="auto"/>
        </w:rPr>
        <w:t xml:space="preserve"> </w:t>
      </w:r>
      <w:r w:rsidR="00B34BEE" w:rsidRPr="007E04EF">
        <w:rPr>
          <w:rFonts w:asciiTheme="minorHAnsi" w:hAnsiTheme="minorHAnsi"/>
          <w:i w:val="0"/>
          <w:color w:val="auto"/>
        </w:rPr>
        <w:t>D’abord, une «prime» est accordée au salarié en guise de récompense ou de compensation. L’objectif étant la motivation (prime d’intéressement, de rendement…),  ou bien la considération de conditions particulières de travail (travail de nuit, prime de panier…). Le respect de l’égalité de traitement entre employés étant une nécessité</w:t>
      </w:r>
      <w:r w:rsidR="00C40AA7" w:rsidRPr="007E04EF">
        <w:rPr>
          <w:rFonts w:asciiTheme="minorHAnsi" w:hAnsiTheme="minorHAnsi"/>
          <w:i w:val="0"/>
          <w:color w:val="auto"/>
        </w:rPr>
        <w:t>,</w:t>
      </w:r>
      <w:r w:rsidR="00236426" w:rsidRPr="007E04EF">
        <w:rPr>
          <w:rFonts w:asciiTheme="minorHAnsi" w:hAnsiTheme="minorHAnsi"/>
          <w:i w:val="0"/>
          <w:color w:val="auto"/>
        </w:rPr>
        <w:t xml:space="preserve"> </w:t>
      </w:r>
      <w:r w:rsidR="00C40AA7" w:rsidRPr="007E04EF">
        <w:rPr>
          <w:rFonts w:asciiTheme="minorHAnsi" w:hAnsiTheme="minorHAnsi"/>
          <w:i w:val="0"/>
          <w:color w:val="auto"/>
        </w:rPr>
        <w:t>l</w:t>
      </w:r>
      <w:r w:rsidR="00236426" w:rsidRPr="007E04EF">
        <w:rPr>
          <w:rFonts w:asciiTheme="minorHAnsi" w:hAnsiTheme="minorHAnsi"/>
          <w:i w:val="0"/>
          <w:color w:val="auto"/>
        </w:rPr>
        <w:t>’employeur doit toujours respecter le principe «à travail égal, salaire égal»</w:t>
      </w:r>
      <w:r w:rsidR="007E04EF" w:rsidRPr="007E04EF">
        <w:rPr>
          <w:rFonts w:asciiTheme="minorHAnsi" w:hAnsiTheme="minorHAnsi"/>
          <w:i w:val="0"/>
          <w:color w:val="auto"/>
        </w:rPr>
        <w:t xml:space="preserve"> même dans le cadre d’avantage particulier ou de prime </w:t>
      </w:r>
      <w:r w:rsidR="007E04EF">
        <w:rPr>
          <w:rFonts w:asciiTheme="minorHAnsi" w:hAnsiTheme="minorHAnsi"/>
          <w:i w:val="0"/>
          <w:color w:val="auto"/>
        </w:rPr>
        <w:t>d</w:t>
      </w:r>
      <w:r w:rsidR="007E04EF" w:rsidRPr="007E04EF">
        <w:rPr>
          <w:rStyle w:val="lev"/>
          <w:rFonts w:asciiTheme="minorHAnsi" w:hAnsiTheme="minorHAnsi"/>
          <w:b w:val="0"/>
          <w:i w:val="0"/>
          <w:color w:val="auto"/>
        </w:rPr>
        <w:t xml:space="preserve">iscrétionnaire laissée à la libre appréciation de l’employeur à certains </w:t>
      </w:r>
      <w:r w:rsidR="00916CDB" w:rsidRPr="007E04EF">
        <w:rPr>
          <w:rStyle w:val="lev"/>
          <w:rFonts w:asciiTheme="minorHAnsi" w:hAnsiTheme="minorHAnsi"/>
          <w:b w:val="0"/>
          <w:i w:val="0"/>
          <w:color w:val="auto"/>
        </w:rPr>
        <w:t>salariés</w:t>
      </w:r>
      <w:r w:rsidR="00916CDB" w:rsidRPr="007E04EF">
        <w:rPr>
          <w:rFonts w:asciiTheme="minorHAnsi" w:hAnsiTheme="minorHAnsi"/>
          <w:b/>
          <w:i w:val="0"/>
          <w:color w:val="auto"/>
        </w:rPr>
        <w:t xml:space="preserve">. </w:t>
      </w:r>
    </w:p>
    <w:p w:rsidR="00236426" w:rsidRDefault="0095615F" w:rsidP="00236426">
      <w:pPr>
        <w:pStyle w:val="Titre6"/>
        <w:rPr>
          <w:rFonts w:asciiTheme="minorHAnsi" w:hAnsiTheme="minorHAnsi"/>
          <w:i w:val="0"/>
          <w:color w:val="auto"/>
        </w:rPr>
      </w:pPr>
      <w:r w:rsidRPr="0095615F">
        <w:rPr>
          <w:rFonts w:asciiTheme="minorHAnsi" w:hAnsiTheme="minorHAnsi"/>
          <w:i w:val="0"/>
          <w:color w:val="auto"/>
        </w:rPr>
        <w:t>Tous les salariés qui effectuent le même travail ou un travail similaire et qui ont la même qualification doivent en principe percevoir le même salaire. Une prime versée à une catégorie de salariés de l’entreprise n’est valable que si la différence de traitement entre ces salariés et les autres est justifiée.</w:t>
      </w:r>
    </w:p>
    <w:p w:rsidR="00916CDB" w:rsidRDefault="00916CDB" w:rsidP="00916CDB">
      <w:r>
        <w:t>Ce principe met à la charge de l’employeur l’obligation de justifier de manière objective les éventuelles distinctions salariales entre salariés se trouvant dans une situation identique au travail.</w:t>
      </w:r>
    </w:p>
    <w:p w:rsidR="005F7580" w:rsidRPr="00916CDB" w:rsidRDefault="005F7580" w:rsidP="00916CDB">
      <w:hyperlink r:id="rId7" w:tgtFrame="_blank" w:history="1">
        <w:r>
          <w:rPr>
            <w:rStyle w:val="Lienhypertexte"/>
          </w:rPr>
          <w:t>L’arrêt N°05-42587 de la Cour de Cassation du 27 mars 2007</w:t>
        </w:r>
      </w:hyperlink>
    </w:p>
    <w:p w:rsidR="00F05302" w:rsidRPr="00F05302" w:rsidRDefault="00F05302" w:rsidP="00F05302">
      <w:pPr>
        <w:spacing w:before="100" w:beforeAutospacing="1" w:after="100" w:afterAutospacing="1" w:line="240" w:lineRule="auto"/>
        <w:rPr>
          <w:rFonts w:ascii="Times New Roman" w:eastAsia="Times New Roman" w:hAnsi="Times New Roman" w:cs="Times New Roman"/>
          <w:sz w:val="24"/>
          <w:szCs w:val="24"/>
          <w:lang w:eastAsia="fr-FR"/>
        </w:rPr>
      </w:pPr>
      <w:r w:rsidRPr="00F05302">
        <w:rPr>
          <w:rFonts w:ascii="Times New Roman" w:eastAsia="Times New Roman" w:hAnsi="Times New Roman" w:cs="Times New Roman"/>
          <w:sz w:val="24"/>
          <w:szCs w:val="24"/>
          <w:lang w:eastAsia="fr-FR"/>
        </w:rPr>
        <w:t xml:space="preserve">L’employeur peut attribuer, en plus de la </w:t>
      </w:r>
      <w:hyperlink r:id="rId8" w:tooltip="Voir le mot-clé: remuneration (6 articles)" w:history="1">
        <w:r w:rsidRPr="00F05302">
          <w:rPr>
            <w:rFonts w:ascii="Times New Roman" w:eastAsia="Times New Roman" w:hAnsi="Times New Roman" w:cs="Times New Roman"/>
            <w:color w:val="92C5EB"/>
            <w:sz w:val="24"/>
            <w:szCs w:val="24"/>
            <w:u w:val="single"/>
            <w:lang w:eastAsia="fr-FR"/>
          </w:rPr>
          <w:t>rémunération</w:t>
        </w:r>
      </w:hyperlink>
      <w:r w:rsidRPr="00F05302">
        <w:rPr>
          <w:rFonts w:ascii="Times New Roman" w:eastAsia="Times New Roman" w:hAnsi="Times New Roman" w:cs="Times New Roman"/>
          <w:sz w:val="24"/>
          <w:szCs w:val="24"/>
          <w:lang w:eastAsia="fr-FR"/>
        </w:rPr>
        <w:t xml:space="preserve"> fixe, une prime discrétionnaire.</w:t>
      </w:r>
    </w:p>
    <w:p w:rsidR="00F05302" w:rsidRPr="00F05302" w:rsidRDefault="00F05302" w:rsidP="00F05302">
      <w:pPr>
        <w:spacing w:before="100" w:beforeAutospacing="1" w:after="100" w:afterAutospacing="1" w:line="240" w:lineRule="auto"/>
        <w:rPr>
          <w:rFonts w:ascii="Times New Roman" w:eastAsia="Times New Roman" w:hAnsi="Times New Roman" w:cs="Times New Roman"/>
          <w:sz w:val="24"/>
          <w:szCs w:val="24"/>
          <w:lang w:eastAsia="fr-FR"/>
        </w:rPr>
      </w:pPr>
      <w:r w:rsidRPr="00F05302">
        <w:rPr>
          <w:rFonts w:ascii="Times New Roman" w:eastAsia="Times New Roman" w:hAnsi="Times New Roman" w:cs="Times New Roman"/>
          <w:sz w:val="24"/>
          <w:szCs w:val="24"/>
          <w:lang w:eastAsia="fr-FR"/>
        </w:rPr>
        <w:t xml:space="preserve">Attention, les salariés placés dans une situation comparable c’est à dire ayant des fonctions de valeur égale) au regard de l’avantage doivent alors </w:t>
      </w:r>
      <w:bookmarkStart w:id="0" w:name="_GoBack"/>
      <w:r w:rsidRPr="00F05302">
        <w:rPr>
          <w:rFonts w:ascii="Times New Roman" w:eastAsia="Times New Roman" w:hAnsi="Times New Roman" w:cs="Times New Roman"/>
          <w:b/>
          <w:sz w:val="24"/>
          <w:szCs w:val="24"/>
          <w:lang w:eastAsia="fr-FR"/>
        </w:rPr>
        <w:t>tous</w:t>
      </w:r>
      <w:bookmarkEnd w:id="0"/>
      <w:r w:rsidRPr="00F05302">
        <w:rPr>
          <w:rFonts w:ascii="Times New Roman" w:eastAsia="Times New Roman" w:hAnsi="Times New Roman" w:cs="Times New Roman"/>
          <w:sz w:val="24"/>
          <w:szCs w:val="24"/>
          <w:lang w:eastAsia="fr-FR"/>
        </w:rPr>
        <w:t xml:space="preserve"> en bénéficier.</w:t>
      </w:r>
    </w:p>
    <w:p w:rsidR="00F05302" w:rsidRPr="00F05302" w:rsidRDefault="00F05302" w:rsidP="00F05302">
      <w:p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F05302">
          <w:rPr>
            <w:rFonts w:ascii="Times New Roman" w:eastAsia="Times New Roman" w:hAnsi="Times New Roman" w:cs="Times New Roman"/>
            <w:color w:val="0000FF"/>
            <w:sz w:val="24"/>
            <w:szCs w:val="24"/>
            <w:u w:val="single"/>
            <w:lang w:eastAsia="fr-FR"/>
          </w:rPr>
          <w:t> </w:t>
        </w:r>
        <w:proofErr w:type="spellStart"/>
        <w:r w:rsidRPr="00F05302">
          <w:rPr>
            <w:rFonts w:ascii="Times New Roman" w:eastAsia="Times New Roman" w:hAnsi="Times New Roman" w:cs="Times New Roman"/>
            <w:color w:val="0000FF"/>
            <w:sz w:val="24"/>
            <w:szCs w:val="24"/>
            <w:u w:val="single"/>
            <w:lang w:eastAsia="fr-FR"/>
          </w:rPr>
          <w:t>Cass</w:t>
        </w:r>
        <w:proofErr w:type="spellEnd"/>
        <w:r w:rsidRPr="00F05302">
          <w:rPr>
            <w:rFonts w:ascii="Times New Roman" w:eastAsia="Times New Roman" w:hAnsi="Times New Roman" w:cs="Times New Roman"/>
            <w:color w:val="0000FF"/>
            <w:sz w:val="24"/>
            <w:szCs w:val="24"/>
            <w:u w:val="single"/>
            <w:lang w:eastAsia="fr-FR"/>
          </w:rPr>
          <w:t>. soc., 10 oct. 2012, n° 11-15.296</w:t>
        </w:r>
      </w:hyperlink>
    </w:p>
    <w:p w:rsidR="006044C0" w:rsidRDefault="006044C0" w:rsidP="0011046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A35511" w:rsidRDefault="00A35511" w:rsidP="0011046A">
      <w:pPr>
        <w:spacing w:before="100" w:beforeAutospacing="1" w:after="100" w:afterAutospacing="1" w:line="240" w:lineRule="auto"/>
        <w:outlineLvl w:val="0"/>
      </w:pPr>
      <w:r>
        <w:t xml:space="preserve">Le principe « à travail égal, salaire égal », issu de l’important arrêt </w:t>
      </w:r>
      <w:proofErr w:type="spellStart"/>
      <w:r>
        <w:t>Ponsolle</w:t>
      </w:r>
      <w:proofErr w:type="spellEnd"/>
      <w:r>
        <w:t xml:space="preserve"> (Cass.soc.29/10/96, n° 92-43.680), s’applique à tous les salariés, sans distinction de sexe, et à toute forme de rémunération au sens large, celle-ci s’entendant comme « le salaire de base et tous autres avantages payés directement ou indirectement par l’employeur » (art. L 3221-3, </w:t>
      </w:r>
      <w:proofErr w:type="spellStart"/>
      <w:r>
        <w:t>c.trav</w:t>
      </w:r>
      <w:proofErr w:type="spellEnd"/>
      <w:r>
        <w:t xml:space="preserve">.). </w:t>
      </w:r>
    </w:p>
    <w:p w:rsidR="00A35511" w:rsidRDefault="00A35511" w:rsidP="0011046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t>Exemples : treizième mois, prime exceptionnelle, tickets restaurant, accès au restaurant de l’entreprise, nombre de jours de congé, impact d’une absence sur la rémunération…</w:t>
      </w:r>
    </w:p>
    <w:p w:rsidR="00A35511" w:rsidRPr="00936513" w:rsidRDefault="00A35511" w:rsidP="00A35511">
      <w:pPr>
        <w:shd w:val="clear" w:color="auto" w:fill="FFFFFF"/>
        <w:spacing w:after="0" w:line="240" w:lineRule="auto"/>
        <w:rPr>
          <w:rFonts w:ascii="Times New Roman" w:eastAsia="Times New Roman" w:hAnsi="Times New Roman" w:cs="Times New Roman"/>
          <w:color w:val="000000"/>
          <w:sz w:val="24"/>
          <w:szCs w:val="24"/>
          <w:lang w:eastAsia="fr-FR"/>
        </w:rPr>
      </w:pPr>
      <w:r w:rsidRPr="00936513">
        <w:rPr>
          <w:rFonts w:ascii="Times New Roman" w:eastAsia="Times New Roman" w:hAnsi="Times New Roman" w:cs="Times New Roman"/>
          <w:color w:val="000000"/>
          <w:sz w:val="24"/>
          <w:szCs w:val="24"/>
          <w:lang w:eastAsia="fr-FR"/>
        </w:rPr>
        <w:t>La Cour de cassation a précisé qu’il faut entendre par rémunération "le salaire ou traitement ordinaire brut de base ou minimum et tous les autres avantages et accessoires payés, directement ou indirectement, en espèces ou en nature par l’employeur" (</w:t>
      </w:r>
      <w:proofErr w:type="spellStart"/>
      <w:r w:rsidRPr="00936513">
        <w:rPr>
          <w:rFonts w:ascii="Times New Roman" w:eastAsia="Times New Roman" w:hAnsi="Times New Roman" w:cs="Times New Roman"/>
          <w:color w:val="000000"/>
          <w:sz w:val="24"/>
          <w:szCs w:val="24"/>
          <w:lang w:eastAsia="fr-FR"/>
        </w:rPr>
        <w:t>Cass</w:t>
      </w:r>
      <w:proofErr w:type="spellEnd"/>
      <w:r w:rsidRPr="00936513">
        <w:rPr>
          <w:rFonts w:ascii="Times New Roman" w:eastAsia="Times New Roman" w:hAnsi="Times New Roman" w:cs="Times New Roman"/>
          <w:color w:val="000000"/>
          <w:sz w:val="24"/>
          <w:szCs w:val="24"/>
          <w:lang w:eastAsia="fr-FR"/>
        </w:rPr>
        <w:t xml:space="preserve">. </w:t>
      </w:r>
      <w:proofErr w:type="gramStart"/>
      <w:r w:rsidRPr="00936513">
        <w:rPr>
          <w:rFonts w:ascii="Times New Roman" w:eastAsia="Times New Roman" w:hAnsi="Times New Roman" w:cs="Times New Roman"/>
          <w:color w:val="000000"/>
          <w:sz w:val="24"/>
          <w:szCs w:val="24"/>
          <w:lang w:eastAsia="fr-FR"/>
        </w:rPr>
        <w:t>soc.,</w:t>
      </w:r>
      <w:proofErr w:type="gramEnd"/>
      <w:r w:rsidRPr="00936513">
        <w:rPr>
          <w:rFonts w:ascii="Times New Roman" w:eastAsia="Times New Roman" w:hAnsi="Times New Roman" w:cs="Times New Roman"/>
          <w:color w:val="000000"/>
          <w:sz w:val="24"/>
          <w:szCs w:val="24"/>
          <w:lang w:eastAsia="fr-FR"/>
        </w:rPr>
        <w:t xml:space="preserve"> 10 avril 2002, n° 00-42.935</w:t>
      </w:r>
      <w:r>
        <w:rPr>
          <w:rFonts w:ascii="Times New Roman" w:eastAsia="Times New Roman" w:hAnsi="Times New Roman" w:cs="Times New Roman"/>
          <w:color w:val="000000"/>
          <w:sz w:val="24"/>
          <w:szCs w:val="24"/>
          <w:lang w:eastAsia="fr-FR"/>
        </w:rPr>
        <w:t>)</w:t>
      </w:r>
    </w:p>
    <w:p w:rsidR="00A35511" w:rsidRDefault="00A35511" w:rsidP="0011046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F40DAC" w:rsidRDefault="00BA5A4F" w:rsidP="0011046A">
      <w:pPr>
        <w:spacing w:before="100" w:beforeAutospacing="1" w:after="100" w:afterAutospacing="1" w:line="240" w:lineRule="auto"/>
        <w:outlineLvl w:val="0"/>
        <w:rPr>
          <w:rFonts w:ascii="Times New Roman" w:eastAsia="Times New Roman" w:hAnsi="Times New Roman" w:cs="Times New Roman"/>
          <w:bCs/>
          <w:kern w:val="36"/>
          <w:lang w:eastAsia="fr-FR"/>
        </w:rPr>
      </w:pPr>
      <w:r>
        <w:rPr>
          <w:rFonts w:ascii="Times New Roman" w:eastAsia="Times New Roman" w:hAnsi="Times New Roman" w:cs="Times New Roman"/>
          <w:bCs/>
          <w:kern w:val="36"/>
          <w:lang w:eastAsia="fr-FR"/>
        </w:rPr>
        <w:t xml:space="preserve"> </w:t>
      </w:r>
      <w:r w:rsidR="00F40DAC">
        <w:rPr>
          <w:rFonts w:ascii="Times New Roman" w:eastAsia="Times New Roman" w:hAnsi="Times New Roman" w:cs="Times New Roman"/>
          <w:bCs/>
          <w:kern w:val="36"/>
          <w:lang w:eastAsia="fr-FR"/>
        </w:rPr>
        <w:t>« A travail égal, salaire égal », en vertu duquel une égalité de rémunération entre tous les salariés doit être assurée par l’employeur à la condition que les salariés soient placés dans une situation identique</w:t>
      </w:r>
    </w:p>
    <w:p w:rsidR="00CC3C1C" w:rsidRPr="00CC3C1C" w:rsidRDefault="00CC3C1C" w:rsidP="00CC3C1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CC3C1C">
        <w:rPr>
          <w:rFonts w:ascii="Times New Roman" w:eastAsia="Times New Roman" w:hAnsi="Times New Roman" w:cs="Times New Roman"/>
          <w:sz w:val="24"/>
          <w:szCs w:val="24"/>
          <w:lang w:eastAsia="fr-FR"/>
        </w:rPr>
        <w:t xml:space="preserve">Suivant </w:t>
      </w:r>
      <w:hyperlink r:id="rId10" w:tgtFrame="_blank" w:history="1">
        <w:r w:rsidRPr="00CC3C1C">
          <w:rPr>
            <w:rFonts w:ascii="Times New Roman" w:eastAsia="Times New Roman" w:hAnsi="Times New Roman" w:cs="Times New Roman"/>
            <w:color w:val="0000FF"/>
            <w:sz w:val="24"/>
            <w:szCs w:val="24"/>
            <w:u w:val="single"/>
            <w:lang w:eastAsia="fr-FR"/>
          </w:rPr>
          <w:t>l'article L3121-4 du CT</w:t>
        </w:r>
      </w:hyperlink>
      <w:r w:rsidRPr="00CC3C1C">
        <w:rPr>
          <w:rFonts w:ascii="Times New Roman" w:eastAsia="Times New Roman" w:hAnsi="Times New Roman" w:cs="Times New Roman"/>
          <w:sz w:val="24"/>
          <w:szCs w:val="24"/>
          <w:lang w:eastAsia="fr-FR"/>
        </w:rPr>
        <w:t xml:space="preserve"> : </w:t>
      </w:r>
      <w:r w:rsidRPr="00CC3C1C">
        <w:rPr>
          <w:rFonts w:ascii="Times New Roman" w:eastAsia="Times New Roman" w:hAnsi="Times New Roman" w:cs="Times New Roman"/>
          <w:sz w:val="24"/>
          <w:szCs w:val="24"/>
          <w:u w:val="single"/>
          <w:lang w:eastAsia="fr-FR"/>
        </w:rPr>
        <w:t>"sont considérés comme ayant une valeur égale,</w:t>
      </w:r>
      <w:r w:rsidRPr="00CC3C1C">
        <w:rPr>
          <w:rFonts w:ascii="Times New Roman" w:eastAsia="Times New Roman" w:hAnsi="Times New Roman" w:cs="Times New Roman"/>
          <w:sz w:val="24"/>
          <w:szCs w:val="24"/>
          <w:lang w:eastAsia="fr-FR"/>
        </w:rPr>
        <w:t xml:space="preserve"> les travaux qui exigent des salariés</w:t>
      </w:r>
      <w:r w:rsidRPr="00CC3C1C">
        <w:rPr>
          <w:rFonts w:ascii="Times New Roman" w:eastAsia="Times New Roman" w:hAnsi="Times New Roman" w:cs="Times New Roman"/>
          <w:sz w:val="24"/>
          <w:szCs w:val="24"/>
          <w:u w:val="single"/>
          <w:lang w:eastAsia="fr-FR"/>
        </w:rPr>
        <w:t xml:space="preserve"> un ensemble comparable </w:t>
      </w:r>
    </w:p>
    <w:p w:rsidR="00CC3C1C" w:rsidRPr="00CC3C1C" w:rsidRDefault="00CC3C1C" w:rsidP="00CC3C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C1C">
        <w:rPr>
          <w:rFonts w:ascii="Times New Roman" w:eastAsia="Times New Roman" w:hAnsi="Times New Roman" w:cs="Times New Roman"/>
          <w:sz w:val="24"/>
          <w:szCs w:val="24"/>
          <w:lang w:eastAsia="fr-FR"/>
        </w:rPr>
        <w:t>de connaissances professionnelles consacrées par un titre, un diplôme</w:t>
      </w:r>
    </w:p>
    <w:p w:rsidR="00CC3C1C" w:rsidRPr="00CC3C1C" w:rsidRDefault="00CC3C1C" w:rsidP="00CC3C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C1C">
        <w:rPr>
          <w:rFonts w:ascii="Times New Roman" w:eastAsia="Times New Roman" w:hAnsi="Times New Roman" w:cs="Times New Roman"/>
          <w:sz w:val="24"/>
          <w:szCs w:val="24"/>
          <w:lang w:eastAsia="fr-FR"/>
        </w:rPr>
        <w:t>de pratiques professionnelles,</w:t>
      </w:r>
    </w:p>
    <w:p w:rsidR="00CC3C1C" w:rsidRPr="00CC3C1C" w:rsidRDefault="00CC3C1C" w:rsidP="00CC3C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C1C">
        <w:rPr>
          <w:rFonts w:ascii="Times New Roman" w:eastAsia="Times New Roman" w:hAnsi="Times New Roman" w:cs="Times New Roman"/>
          <w:sz w:val="24"/>
          <w:szCs w:val="24"/>
          <w:lang w:eastAsia="fr-FR"/>
        </w:rPr>
        <w:t>de capacités découlant de l'expérience acquise,</w:t>
      </w:r>
    </w:p>
    <w:p w:rsidR="00CC3C1C" w:rsidRPr="00CC3C1C" w:rsidRDefault="00D716BC" w:rsidP="00CC3C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de  responsabilité </w:t>
      </w:r>
    </w:p>
    <w:p w:rsidR="00CC3C1C" w:rsidRPr="00CC3C1C" w:rsidRDefault="00CC3C1C" w:rsidP="00CC3C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C3C1C">
        <w:rPr>
          <w:rFonts w:ascii="Times New Roman" w:eastAsia="Times New Roman" w:hAnsi="Times New Roman" w:cs="Times New Roman"/>
          <w:sz w:val="24"/>
          <w:szCs w:val="24"/>
          <w:lang w:eastAsia="fr-FR"/>
        </w:rPr>
        <w:t>de charge physique ou nerveuse</w:t>
      </w:r>
    </w:p>
    <w:p w:rsidR="004239E1" w:rsidRPr="00F40DAC" w:rsidRDefault="004239E1" w:rsidP="0011046A">
      <w:pPr>
        <w:spacing w:before="100" w:beforeAutospacing="1" w:after="100" w:afterAutospacing="1" w:line="240" w:lineRule="auto"/>
        <w:outlineLvl w:val="0"/>
        <w:rPr>
          <w:rFonts w:ascii="Times New Roman" w:eastAsia="Times New Roman" w:hAnsi="Times New Roman" w:cs="Times New Roman"/>
          <w:bCs/>
          <w:kern w:val="36"/>
          <w:lang w:eastAsia="fr-FR"/>
        </w:rPr>
      </w:pPr>
    </w:p>
    <w:p w:rsidR="00936513" w:rsidRDefault="00BA5A4F">
      <w:r>
        <w:t>///////////////////////////////////////////////////////////////////////////////////////</w:t>
      </w:r>
    </w:p>
    <w:p w:rsidR="00076A94" w:rsidRPr="00076A94" w:rsidRDefault="00076A94" w:rsidP="00076A94">
      <w:pPr>
        <w:spacing w:after="0" w:line="240" w:lineRule="auto"/>
        <w:rPr>
          <w:rFonts w:ascii="Times New Roman" w:eastAsia="Times New Roman" w:hAnsi="Times New Roman" w:cs="Times New Roman"/>
          <w:sz w:val="24"/>
          <w:szCs w:val="24"/>
          <w:lang w:eastAsia="fr-FR"/>
        </w:rPr>
      </w:pPr>
      <w:hyperlink r:id="rId11" w:history="1">
        <w:r w:rsidRPr="00076A94">
          <w:rPr>
            <w:rFonts w:ascii="Times New Roman" w:eastAsia="Times New Roman" w:hAnsi="Times New Roman" w:cs="Times New Roman"/>
            <w:color w:val="0000FF"/>
            <w:sz w:val="24"/>
            <w:szCs w:val="24"/>
            <w:u w:val="single"/>
            <w:lang w:eastAsia="fr-FR"/>
          </w:rPr>
          <w:t>Jurisprudence A travail égal, salaire égal</w:t>
        </w:r>
      </w:hyperlink>
      <w:r w:rsidRPr="00076A94">
        <w:rPr>
          <w:rFonts w:ascii="Times New Roman" w:eastAsia="Times New Roman" w:hAnsi="Times New Roman" w:cs="Times New Roman"/>
          <w:sz w:val="24"/>
          <w:szCs w:val="24"/>
          <w:lang w:eastAsia="fr-FR"/>
        </w:rPr>
        <w:t xml:space="preserve"> </w:t>
      </w:r>
    </w:p>
    <w:p w:rsidR="00076A94" w:rsidRPr="00076A94" w:rsidRDefault="00076A94" w:rsidP="00076A94">
      <w:pPr>
        <w:spacing w:after="0" w:line="240" w:lineRule="auto"/>
        <w:rPr>
          <w:rFonts w:ascii="Times New Roman" w:eastAsia="Times New Roman" w:hAnsi="Times New Roman" w:cs="Times New Roman"/>
          <w:sz w:val="24"/>
          <w:szCs w:val="24"/>
          <w:lang w:eastAsia="fr-FR"/>
        </w:rPr>
      </w:pPr>
      <w:r w:rsidRPr="00076A94">
        <w:rPr>
          <w:rFonts w:ascii="Times New Roman" w:eastAsia="Times New Roman" w:hAnsi="Times New Roman" w:cs="Times New Roman"/>
          <w:sz w:val="24"/>
          <w:szCs w:val="24"/>
          <w:lang w:eastAsia="fr-FR"/>
        </w:rPr>
        <w:t>La différence de traitement ne peut pas être justifiée par la date d’embauche</w:t>
      </w:r>
    </w:p>
    <w:p w:rsidR="00076A94" w:rsidRDefault="00076A94"/>
    <w:p w:rsidR="00936513" w:rsidRDefault="00936513"/>
    <w:p w:rsidR="00975114" w:rsidRDefault="00D37248">
      <w:r>
        <w:t>Il appartient à l’empl</w:t>
      </w:r>
      <w:r w:rsidR="00975114">
        <w:t xml:space="preserve">oyeur d’établir que la différence de rémunération constatée entre les salariés effectuant un même travail ou un travail de valeur égale est justifiée par des éléments objectifs et </w:t>
      </w:r>
      <w:proofErr w:type="gramStart"/>
      <w:r w:rsidR="00975114">
        <w:t>pertinents</w:t>
      </w:r>
      <w:proofErr w:type="gramEnd"/>
      <w:r w:rsidR="00975114">
        <w:t xml:space="preserve"> que le juge contrôle. Par conséquent, un employeur qui verse une gratification selon sa libre appréciation, ne peut opposer son pouvoir discrétionnaire pour se soustraire à son obligation de justifier de façon objective et pertinente une différence de rémunération.</w:t>
      </w:r>
    </w:p>
    <w:p w:rsidR="003F628D" w:rsidRDefault="00975114">
      <w:r>
        <w:t>(</w:t>
      </w:r>
      <w:proofErr w:type="spellStart"/>
      <w:r>
        <w:t>Cass</w:t>
      </w:r>
      <w:proofErr w:type="spellEnd"/>
      <w:r>
        <w:t xml:space="preserve"> soc 30 avril 2009  - n 07-40.527) </w:t>
      </w:r>
    </w:p>
    <w:p w:rsidR="00332123" w:rsidRDefault="00332123"/>
    <w:p w:rsidR="00332123" w:rsidRDefault="00332123">
      <w:r>
        <w:t>La seule différence de catégorie professionnelle ne saurait en elle-même justifier, pour l’attribution d’un avantage, une différence de traitement entre les salariés placés dans une situation identique au regard dudit avantage</w:t>
      </w:r>
      <w:r w:rsidR="00CA24CA">
        <w:t>, cette</w:t>
      </w:r>
      <w:r>
        <w:t xml:space="preserve"> </w:t>
      </w:r>
      <w:r w:rsidR="00CA24CA">
        <w:t xml:space="preserve">différence devant reposer sur des raisons objectives dont le juge doit contrôler concrètement la réalité et la pertinence ; en se déterminant comme elle l’a fait, sans rechercher si l’octroi de l’avantage accordé (jours de congé supplémentaires) aux cadres </w:t>
      </w:r>
      <w:r w:rsidR="00BE1CC9">
        <w:t>était justifié par des raisons objectives et pertinentes, la cour d’appel n’a pas donné de base légale à sa décision.</w:t>
      </w:r>
    </w:p>
    <w:p w:rsidR="00AB6119" w:rsidRDefault="00AB6119">
      <w:r>
        <w:t>Dans l’espèce soumis à la Cour, l’employeur avait soutenu devant les juges du fond que cet avantage accordé uniquement au cadre était justifié par des « contraintes spécifiques aux cadres, notamment l’importance des responsabilités qui leur sont confiées. Ceux-ci en avaient tenu compte pour débouter les salariés. Rebondissement, la Cour de cassation n’en fait absolument pas état et casse l’arrêt. N’étant que juge de droit, on peut considérer qu’elle a seulement censuré les juges du fond pour ne pas avoir contrôlé la réalité et la pertinence des raisons invoquées par</w:t>
      </w:r>
      <w:r w:rsidR="003010FF">
        <w:t xml:space="preserve"> l’employeur.</w:t>
      </w:r>
    </w:p>
    <w:p w:rsidR="00BE1CC9" w:rsidRDefault="00BE1CC9">
      <w:r>
        <w:t>(</w:t>
      </w:r>
      <w:proofErr w:type="spellStart"/>
      <w:r>
        <w:t>Cass</w:t>
      </w:r>
      <w:proofErr w:type="spellEnd"/>
      <w:r>
        <w:t xml:space="preserve"> soc  1 Juillet 2009 n 07-42.625)</w:t>
      </w:r>
    </w:p>
    <w:p w:rsidR="008A1715" w:rsidRDefault="008A1715"/>
    <w:p w:rsidR="00BE1CC9" w:rsidRDefault="008A1715">
      <w:r>
        <w:t xml:space="preserve">Cet arrêt s’inscrit dans la construction jurisprudentielle relative à l’égalité de traitement et traitement et notamment aux raisons objectives susceptibles  </w:t>
      </w:r>
      <w:r w:rsidR="00697A1C">
        <w:t>de justifier une différence de traitement. En 2008 (</w:t>
      </w:r>
      <w:proofErr w:type="spellStart"/>
      <w:r w:rsidR="00697A1C">
        <w:t>Cass</w:t>
      </w:r>
      <w:proofErr w:type="spellEnd"/>
      <w:r w:rsidR="00697A1C">
        <w:t xml:space="preserve"> soc 20 février 2008, n 05-45.601), la haute cour avait censuré la décision unilatéral de l’employeur d’accorder des tickets restaurants au seul personnel non-cadre. </w:t>
      </w:r>
    </w:p>
    <w:p w:rsidR="00280B36" w:rsidRDefault="003B4899">
      <w:r>
        <w:t>Aujourd’hui, l’employeur doit être prudent lorsqu’il  octroie un avantage sélectif, en précisent également ses justifications et ce indépendamment de la référence à une quelconque catégorie professionnelle.</w:t>
      </w:r>
    </w:p>
    <w:p w:rsidR="004D52A5" w:rsidRDefault="00237CE7">
      <w:r>
        <w:t>Définition Larousse</w:t>
      </w:r>
      <w:r w:rsidR="004D52A5">
        <w:tab/>
      </w:r>
    </w:p>
    <w:p w:rsidR="00237CE7" w:rsidRDefault="00237CE7" w:rsidP="0023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37CE7">
        <w:rPr>
          <w:rFonts w:ascii="Times New Roman" w:eastAsia="Times New Roman" w:hAnsi="Times New Roman" w:cs="Times New Roman"/>
          <w:sz w:val="24"/>
          <w:szCs w:val="24"/>
          <w:lang w:eastAsia="fr-FR"/>
        </w:rPr>
        <w:t>En considérant à part chacun des éléments : Considérer les deux faits indépendamment l'un de l'autre.</w:t>
      </w:r>
    </w:p>
    <w:p w:rsidR="004D52A5" w:rsidRPr="00237CE7" w:rsidRDefault="004D52A5" w:rsidP="0023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t>De manière indépendante, individuelle</w:t>
      </w:r>
    </w:p>
    <w:p w:rsidR="00237CE7" w:rsidRPr="00237CE7" w:rsidRDefault="00237CE7" w:rsidP="00237CE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37CE7">
        <w:rPr>
          <w:rFonts w:ascii="Times New Roman" w:eastAsia="Times New Roman" w:hAnsi="Times New Roman" w:cs="Times New Roman"/>
          <w:sz w:val="24"/>
          <w:szCs w:val="24"/>
          <w:lang w:eastAsia="fr-FR"/>
        </w:rPr>
        <w:t>En plus de, par surcroît, en mettant à part quelque chose : Indépendamment du confort, vous avez une vue superbe.</w:t>
      </w:r>
    </w:p>
    <w:p w:rsidR="00332123" w:rsidRDefault="008714BB">
      <w:hyperlink r:id="rId12" w:history="1">
        <w:r w:rsidRPr="00D72D74">
          <w:rPr>
            <w:rStyle w:val="Lienhypertexte"/>
          </w:rPr>
          <w:t>http://www.wk-rh.fr/actualites/detail/3203/le-principe-a-travail-egal-salaire-egal.html</w:t>
        </w:r>
      </w:hyperlink>
    </w:p>
    <w:p w:rsidR="008714BB" w:rsidRDefault="008714BB">
      <w:hyperlink r:id="rId13" w:history="1">
        <w:r w:rsidRPr="00D72D74">
          <w:rPr>
            <w:rStyle w:val="Lienhypertexte"/>
          </w:rPr>
          <w:t>http://www.relationclientmag.fr/Relation-Client-Magazine/Article/EGALITE-DE-TRAITEMENT-ET-INDIVIDUALISATION-DES-SALAIRES-35899-1.htm</w:t>
        </w:r>
      </w:hyperlink>
    </w:p>
    <w:p w:rsidR="008714BB" w:rsidRDefault="008714BB"/>
    <w:p w:rsidR="00B4642F" w:rsidRDefault="00B4642F"/>
    <w:p w:rsidR="00B4642F" w:rsidRDefault="00B4642F"/>
    <w:p w:rsidR="00B4642F" w:rsidRDefault="00B4642F"/>
    <w:p w:rsidR="00B4642F" w:rsidRDefault="00B4642F">
      <w:proofErr w:type="gramStart"/>
      <w:r>
        <w:t>transferts</w:t>
      </w:r>
      <w:proofErr w:type="gramEnd"/>
      <w:r>
        <w:t xml:space="preserve"> internationaux de données</w:t>
      </w:r>
    </w:p>
    <w:p w:rsidR="00421069" w:rsidRPr="00A87076" w:rsidRDefault="00421069">
      <w:pPr>
        <w:rPr>
          <w:color w:val="FF0000"/>
        </w:rPr>
      </w:pPr>
      <w:proofErr w:type="gramStart"/>
      <w:r w:rsidRPr="00A87076">
        <w:rPr>
          <w:color w:val="FF0000"/>
        </w:rPr>
        <w:t>droit</w:t>
      </w:r>
      <w:proofErr w:type="gramEnd"/>
      <w:r w:rsidRPr="00A87076">
        <w:rPr>
          <w:color w:val="FF0000"/>
        </w:rPr>
        <w:t xml:space="preserve"> social  prime discrétionnaire</w:t>
      </w:r>
    </w:p>
    <w:p w:rsidR="00A87076" w:rsidRPr="00A87076" w:rsidRDefault="00A87076">
      <w:pPr>
        <w:rPr>
          <w:color w:val="FF0000"/>
        </w:rPr>
      </w:pPr>
      <w:r w:rsidRPr="00A87076">
        <w:rPr>
          <w:color w:val="FF0000"/>
        </w:rPr>
        <w:t>La prime de bilan est une somme versée par l'employeur afin de récompenser ses salariés.</w:t>
      </w:r>
    </w:p>
    <w:p w:rsidR="00421069" w:rsidRDefault="00421069">
      <w:r>
        <w:t>L</w:t>
      </w:r>
      <w:r>
        <w:t>es entreprises peuvent faire ce qu’elles veulent en matière de primes ? Certainement pas. Il ne faut pas en effet confondre le mot «discrétionnaire» avec «discrimination». Autrement dit, un employeur est libre de fixer une prime comme il l’entend. Cela fait partie de ce qu’on appelle son pouvoir de direction. Par contre, et la Cour de cassation l’a bien rappelé, il n’est pas question de faire de différence entre des salariés placés dans une situation identique, sauf à pouvoir le justifier avec des critères pertinents</w:t>
      </w:r>
    </w:p>
    <w:p w:rsidR="002C146A" w:rsidRDefault="002C146A">
      <w:r>
        <w:t xml:space="preserve">Demande des </w:t>
      </w:r>
      <w:r>
        <w:t xml:space="preserve">éclaircissements sur les modalités d’attribution de </w:t>
      </w:r>
      <w:r>
        <w:t>la</w:t>
      </w:r>
      <w:r>
        <w:t xml:space="preserve"> prime</w:t>
      </w:r>
    </w:p>
    <w:p w:rsidR="00442C85" w:rsidRDefault="00442C85"/>
    <w:p w:rsidR="00442C85" w:rsidRPr="00442C85" w:rsidRDefault="00442C85" w:rsidP="00442C85">
      <w:pPr>
        <w:spacing w:after="0" w:line="240" w:lineRule="auto"/>
        <w:rPr>
          <w:rFonts w:ascii="Arial" w:eastAsia="Times New Roman" w:hAnsi="Arial" w:cs="Arial"/>
          <w:lang w:eastAsia="fr-FR"/>
        </w:rPr>
      </w:pPr>
      <w:r>
        <w:rPr>
          <w:rFonts w:ascii="Arial" w:eastAsia="Times New Roman" w:hAnsi="Arial" w:cs="Arial"/>
          <w:lang w:eastAsia="fr-FR"/>
        </w:rPr>
        <w:t>S</w:t>
      </w:r>
      <w:r w:rsidRPr="00442C85">
        <w:rPr>
          <w:rFonts w:ascii="Arial" w:eastAsia="Times New Roman" w:hAnsi="Arial" w:cs="Arial"/>
          <w:lang w:eastAsia="fr-FR"/>
        </w:rPr>
        <w:t>i une prime est laissée à la libre appréciation de l’employeur, celle-ci ne saurait déroger aux règles d’ordre public</w:t>
      </w:r>
      <w:r>
        <w:rPr>
          <w:rFonts w:ascii="Arial" w:eastAsia="Times New Roman" w:hAnsi="Arial" w:cs="Arial"/>
          <w:lang w:eastAsia="fr-FR"/>
        </w:rPr>
        <w:t xml:space="preserve"> </w:t>
      </w:r>
      <w:r w:rsidRPr="00442C85">
        <w:rPr>
          <w:rFonts w:ascii="Arial" w:eastAsia="Times New Roman" w:hAnsi="Arial" w:cs="Arial"/>
          <w:lang w:eastAsia="fr-FR"/>
        </w:rPr>
        <w:t>telles que le principe d’égalité de traitement.</w:t>
      </w:r>
    </w:p>
    <w:p w:rsidR="00442C85" w:rsidRPr="00442C85" w:rsidRDefault="00442C85" w:rsidP="00442C85">
      <w:pPr>
        <w:spacing w:after="0" w:line="240" w:lineRule="auto"/>
        <w:rPr>
          <w:rFonts w:ascii="Arial" w:eastAsia="Times New Roman" w:hAnsi="Arial" w:cs="Arial"/>
          <w:lang w:eastAsia="fr-FR"/>
        </w:rPr>
      </w:pPr>
      <w:r w:rsidRPr="00442C85">
        <w:rPr>
          <w:rFonts w:ascii="Arial" w:eastAsia="Times New Roman" w:hAnsi="Arial" w:cs="Arial"/>
          <w:lang w:eastAsia="fr-FR"/>
        </w:rPr>
        <w:lastRenderedPageBreak/>
        <w:t>En effet, pour mémoire, aux termes de l’article L.3221-2 du code du travail :</w:t>
      </w:r>
    </w:p>
    <w:p w:rsidR="00442C85" w:rsidRPr="00442C85" w:rsidRDefault="00442C85" w:rsidP="00442C85">
      <w:pPr>
        <w:spacing w:after="0" w:line="240" w:lineRule="auto"/>
        <w:rPr>
          <w:rFonts w:ascii="Arial" w:eastAsia="Times New Roman" w:hAnsi="Arial" w:cs="Arial"/>
          <w:lang w:eastAsia="fr-FR"/>
        </w:rPr>
      </w:pPr>
      <w:r w:rsidRPr="00442C85">
        <w:rPr>
          <w:rFonts w:ascii="Arial" w:eastAsia="Times New Roman" w:hAnsi="Arial" w:cs="Arial"/>
          <w:lang w:eastAsia="fr-FR"/>
        </w:rPr>
        <w:t>« Tout employeur assure, pour un même travail ou pour un travail de valeur égale, l'égalité de rémunération. »</w:t>
      </w:r>
    </w:p>
    <w:p w:rsidR="00536964" w:rsidRDefault="00536964" w:rsidP="00442C85">
      <w:pPr>
        <w:spacing w:after="0" w:line="240" w:lineRule="auto"/>
        <w:rPr>
          <w:rFonts w:ascii="Arial" w:eastAsia="Times New Roman" w:hAnsi="Arial" w:cs="Arial"/>
          <w:lang w:eastAsia="fr-FR"/>
        </w:rPr>
      </w:pPr>
    </w:p>
    <w:p w:rsidR="00536964" w:rsidRPr="00536964" w:rsidRDefault="00536964" w:rsidP="001F2D28">
      <w:pPr>
        <w:spacing w:after="0" w:line="240" w:lineRule="auto"/>
        <w:jc w:val="both"/>
        <w:rPr>
          <w:rFonts w:ascii="Arial" w:eastAsia="Times New Roman" w:hAnsi="Arial" w:cs="Arial"/>
          <w:lang w:eastAsia="fr-FR"/>
        </w:rPr>
      </w:pPr>
      <w:r w:rsidRPr="00536964">
        <w:rPr>
          <w:rFonts w:ascii="Arial" w:eastAsia="Times New Roman" w:hAnsi="Arial" w:cs="Arial"/>
          <w:lang w:eastAsia="fr-FR"/>
        </w:rPr>
        <w:t xml:space="preserve">C’est ainsi que dans un premier arrêt du 27 mars 2007, la Cour de cassation a jugé que </w:t>
      </w:r>
    </w:p>
    <w:p w:rsidR="00536964" w:rsidRPr="00536964" w:rsidRDefault="00536964" w:rsidP="001F2D28">
      <w:pPr>
        <w:spacing w:after="0" w:line="240" w:lineRule="auto"/>
        <w:jc w:val="both"/>
        <w:rPr>
          <w:rFonts w:ascii="Arial" w:eastAsia="Times New Roman" w:hAnsi="Arial" w:cs="Arial"/>
          <w:lang w:eastAsia="fr-FR"/>
        </w:rPr>
      </w:pPr>
      <w:r w:rsidRPr="00536964">
        <w:rPr>
          <w:rFonts w:ascii="Arial" w:eastAsia="Times New Roman" w:hAnsi="Arial" w:cs="Arial"/>
          <w:lang w:eastAsia="fr-FR"/>
        </w:rPr>
        <w:t>«</w:t>
      </w:r>
      <w:r w:rsidR="001326BC" w:rsidRPr="00536964">
        <w:rPr>
          <w:rFonts w:ascii="Arial" w:eastAsia="Times New Roman" w:hAnsi="Arial" w:cs="Arial"/>
          <w:lang w:eastAsia="fr-FR"/>
        </w:rPr>
        <w:t>Si</w:t>
      </w:r>
      <w:r w:rsidR="00A766D8">
        <w:rPr>
          <w:rFonts w:ascii="Arial" w:eastAsia="Times New Roman" w:hAnsi="Arial" w:cs="Arial"/>
          <w:lang w:eastAsia="fr-FR"/>
        </w:rPr>
        <w:t xml:space="preserve"> </w:t>
      </w:r>
      <w:r w:rsidRPr="00536964">
        <w:rPr>
          <w:rFonts w:ascii="Arial" w:eastAsia="Times New Roman" w:hAnsi="Arial" w:cs="Arial"/>
          <w:lang w:eastAsia="fr-FR"/>
        </w:rPr>
        <w:t>l'employeur peut accorder</w:t>
      </w:r>
      <w:r>
        <w:rPr>
          <w:rFonts w:ascii="Arial" w:eastAsia="Times New Roman" w:hAnsi="Arial" w:cs="Arial"/>
          <w:lang w:eastAsia="fr-FR"/>
        </w:rPr>
        <w:t xml:space="preserve"> </w:t>
      </w:r>
      <w:r w:rsidRPr="00536964">
        <w:rPr>
          <w:rFonts w:ascii="Arial" w:eastAsia="Times New Roman" w:hAnsi="Arial" w:cs="Arial"/>
          <w:lang w:eastAsia="fr-FR"/>
        </w:rPr>
        <w:t>des avantages particuliers à certains salariés, c'est à la condition que tous les salariés de l'entreprise placés dans une</w:t>
      </w:r>
      <w:r>
        <w:rPr>
          <w:rFonts w:ascii="Arial" w:eastAsia="Times New Roman" w:hAnsi="Arial" w:cs="Arial"/>
          <w:lang w:eastAsia="fr-FR"/>
        </w:rPr>
        <w:t xml:space="preserve"> </w:t>
      </w:r>
      <w:r w:rsidRPr="00536964">
        <w:rPr>
          <w:rFonts w:ascii="Arial" w:eastAsia="Times New Roman" w:hAnsi="Arial" w:cs="Arial"/>
          <w:lang w:eastAsia="fr-FR"/>
        </w:rPr>
        <w:t>situation identique puissent bénéficier de l'avantage ainsi accordé et que les règles déterminant l'octroi de cet avantage</w:t>
      </w:r>
      <w:r w:rsidR="001326BC">
        <w:rPr>
          <w:rFonts w:ascii="Arial" w:eastAsia="Times New Roman" w:hAnsi="Arial" w:cs="Arial"/>
          <w:lang w:eastAsia="fr-FR"/>
        </w:rPr>
        <w:t xml:space="preserve"> </w:t>
      </w:r>
      <w:r w:rsidRPr="00536964">
        <w:rPr>
          <w:rFonts w:ascii="Arial" w:eastAsia="Times New Roman" w:hAnsi="Arial" w:cs="Arial"/>
          <w:lang w:eastAsia="fr-FR"/>
        </w:rPr>
        <w:t>soient préalablement définies et contrôlables ». (</w:t>
      </w:r>
      <w:proofErr w:type="spellStart"/>
      <w:r w:rsidRPr="00536964">
        <w:rPr>
          <w:rFonts w:ascii="Arial" w:eastAsia="Times New Roman" w:hAnsi="Arial" w:cs="Arial"/>
          <w:lang w:eastAsia="fr-FR"/>
        </w:rPr>
        <w:t>Cass</w:t>
      </w:r>
      <w:proofErr w:type="spellEnd"/>
      <w:r w:rsidRPr="00536964">
        <w:rPr>
          <w:rFonts w:ascii="Arial" w:eastAsia="Times New Roman" w:hAnsi="Arial" w:cs="Arial"/>
          <w:lang w:eastAsia="fr-FR"/>
        </w:rPr>
        <w:t>. Soc., 27 mars 2007, no 05-42587).</w:t>
      </w:r>
    </w:p>
    <w:p w:rsidR="00536964" w:rsidRDefault="00536964" w:rsidP="00536964">
      <w:pPr>
        <w:spacing w:after="0" w:line="240" w:lineRule="auto"/>
        <w:rPr>
          <w:rFonts w:ascii="Arial" w:eastAsia="Times New Roman" w:hAnsi="Arial" w:cs="Arial"/>
          <w:lang w:eastAsia="fr-FR"/>
        </w:rPr>
      </w:pPr>
    </w:p>
    <w:p w:rsidR="00536964" w:rsidRPr="00536964" w:rsidRDefault="00536964" w:rsidP="001F2D28">
      <w:pPr>
        <w:spacing w:after="0" w:line="240" w:lineRule="auto"/>
        <w:jc w:val="both"/>
        <w:rPr>
          <w:rFonts w:ascii="Arial" w:eastAsia="Times New Roman" w:hAnsi="Arial" w:cs="Arial"/>
          <w:lang w:eastAsia="fr-FR"/>
        </w:rPr>
      </w:pPr>
      <w:r w:rsidRPr="00536964">
        <w:rPr>
          <w:rFonts w:ascii="Arial" w:eastAsia="Times New Roman" w:hAnsi="Arial" w:cs="Arial"/>
          <w:lang w:eastAsia="fr-FR"/>
        </w:rPr>
        <w:t>Dans le même sens, dans un arrêt du 30 avril 2009, la Cour de cassation a rajouté que «</w:t>
      </w:r>
    </w:p>
    <w:p w:rsidR="00536964" w:rsidRDefault="00536964" w:rsidP="001F2D28">
      <w:pPr>
        <w:spacing w:after="0" w:line="240" w:lineRule="auto"/>
        <w:jc w:val="both"/>
        <w:rPr>
          <w:rFonts w:ascii="Arial" w:eastAsia="Times New Roman" w:hAnsi="Arial" w:cs="Arial"/>
          <w:lang w:eastAsia="fr-FR"/>
        </w:rPr>
      </w:pPr>
      <w:proofErr w:type="gramStart"/>
      <w:r w:rsidRPr="00536964">
        <w:rPr>
          <w:rFonts w:ascii="Arial" w:eastAsia="Times New Roman" w:hAnsi="Arial" w:cs="Arial"/>
          <w:lang w:eastAsia="fr-FR"/>
        </w:rPr>
        <w:t>l'employeur</w:t>
      </w:r>
      <w:proofErr w:type="gramEnd"/>
      <w:r w:rsidRPr="00536964">
        <w:rPr>
          <w:rFonts w:ascii="Arial" w:eastAsia="Times New Roman" w:hAnsi="Arial" w:cs="Arial"/>
          <w:lang w:eastAsia="fr-FR"/>
        </w:rPr>
        <w:t xml:space="preserve"> ne peut opposer son</w:t>
      </w:r>
      <w:r w:rsidR="001F2D28">
        <w:rPr>
          <w:rFonts w:ascii="Arial" w:eastAsia="Times New Roman" w:hAnsi="Arial" w:cs="Arial"/>
          <w:lang w:eastAsia="fr-FR"/>
        </w:rPr>
        <w:t xml:space="preserve"> </w:t>
      </w:r>
      <w:r w:rsidRPr="00536964">
        <w:rPr>
          <w:rFonts w:ascii="Arial" w:eastAsia="Times New Roman" w:hAnsi="Arial" w:cs="Arial"/>
          <w:lang w:eastAsia="fr-FR"/>
        </w:rPr>
        <w:t>pouvoir discrétionnaire pour se soustraire à son obligation de justifier de façon objective et pertinente, une différence de</w:t>
      </w:r>
      <w:r w:rsidR="001F2D28">
        <w:rPr>
          <w:rFonts w:ascii="Arial" w:eastAsia="Times New Roman" w:hAnsi="Arial" w:cs="Arial"/>
          <w:lang w:eastAsia="fr-FR"/>
        </w:rPr>
        <w:t xml:space="preserve"> </w:t>
      </w:r>
      <w:r w:rsidRPr="00536964">
        <w:rPr>
          <w:rFonts w:ascii="Arial" w:eastAsia="Times New Roman" w:hAnsi="Arial" w:cs="Arial"/>
          <w:lang w:eastAsia="fr-FR"/>
        </w:rPr>
        <w:t>rémunération » (</w:t>
      </w:r>
      <w:proofErr w:type="spellStart"/>
      <w:r w:rsidRPr="00536964">
        <w:rPr>
          <w:rFonts w:ascii="Arial" w:eastAsia="Times New Roman" w:hAnsi="Arial" w:cs="Arial"/>
          <w:lang w:eastAsia="fr-FR"/>
        </w:rPr>
        <w:t>Cass</w:t>
      </w:r>
      <w:proofErr w:type="spellEnd"/>
      <w:r w:rsidRPr="00536964">
        <w:rPr>
          <w:rFonts w:ascii="Arial" w:eastAsia="Times New Roman" w:hAnsi="Arial" w:cs="Arial"/>
          <w:lang w:eastAsia="fr-FR"/>
        </w:rPr>
        <w:t>. Soc., 30 avril 2009, no 07-40527).</w:t>
      </w:r>
    </w:p>
    <w:p w:rsidR="001F2D28" w:rsidRDefault="001F2D28" w:rsidP="00536964">
      <w:pPr>
        <w:spacing w:after="0" w:line="240" w:lineRule="auto"/>
        <w:rPr>
          <w:rFonts w:ascii="Arial" w:eastAsia="Times New Roman" w:hAnsi="Arial" w:cs="Arial"/>
          <w:lang w:eastAsia="fr-FR"/>
        </w:rPr>
      </w:pPr>
    </w:p>
    <w:p w:rsidR="000564FE" w:rsidRPr="000564FE" w:rsidRDefault="002E7C35" w:rsidP="000564FE">
      <w:pPr>
        <w:spacing w:after="0" w:line="240" w:lineRule="auto"/>
        <w:rPr>
          <w:rFonts w:ascii="Arial" w:eastAsia="Times New Roman" w:hAnsi="Arial" w:cs="Arial"/>
          <w:lang w:eastAsia="fr-FR"/>
        </w:rPr>
      </w:pPr>
      <w:r>
        <w:rPr>
          <w:rFonts w:ascii="Arial" w:eastAsia="Times New Roman" w:hAnsi="Arial" w:cs="Arial"/>
          <w:lang w:eastAsia="fr-FR"/>
        </w:rPr>
        <w:t>L</w:t>
      </w:r>
      <w:r w:rsidR="000564FE" w:rsidRPr="000564FE">
        <w:rPr>
          <w:rFonts w:ascii="Arial" w:eastAsia="Times New Roman" w:hAnsi="Arial" w:cs="Arial"/>
          <w:lang w:eastAsia="fr-FR"/>
        </w:rPr>
        <w:t>a Cour de cassation précis</w:t>
      </w:r>
      <w:r w:rsidR="000564FE">
        <w:rPr>
          <w:rFonts w:ascii="Arial" w:eastAsia="Times New Roman" w:hAnsi="Arial" w:cs="Arial"/>
          <w:lang w:eastAsia="fr-FR"/>
        </w:rPr>
        <w:t>e</w:t>
      </w:r>
      <w:r w:rsidR="000564FE" w:rsidRPr="000564FE">
        <w:rPr>
          <w:rFonts w:ascii="Arial" w:eastAsia="Times New Roman" w:hAnsi="Arial" w:cs="Arial"/>
          <w:lang w:eastAsia="fr-FR"/>
        </w:rPr>
        <w:t xml:space="preserve"> que « le caractère discrétionnaire d'une rémunération ne permettait pas à un</w:t>
      </w:r>
      <w:r w:rsidR="000564FE">
        <w:rPr>
          <w:rFonts w:ascii="Arial" w:eastAsia="Times New Roman" w:hAnsi="Arial" w:cs="Arial"/>
          <w:lang w:eastAsia="fr-FR"/>
        </w:rPr>
        <w:t xml:space="preserve"> </w:t>
      </w:r>
      <w:r w:rsidR="000564FE" w:rsidRPr="000564FE">
        <w:rPr>
          <w:rFonts w:ascii="Arial" w:eastAsia="Times New Roman" w:hAnsi="Arial" w:cs="Arial"/>
          <w:lang w:eastAsia="fr-FR"/>
        </w:rPr>
        <w:t>employeur de traiter différemment des salariés placés dans une situation comparable au regard de l'avantage</w:t>
      </w:r>
      <w:r w:rsidR="000564FE">
        <w:rPr>
          <w:rFonts w:ascii="Arial" w:eastAsia="Times New Roman" w:hAnsi="Arial" w:cs="Arial"/>
          <w:lang w:eastAsia="fr-FR"/>
        </w:rPr>
        <w:t xml:space="preserve"> </w:t>
      </w:r>
      <w:r w:rsidR="000564FE" w:rsidRPr="000564FE">
        <w:rPr>
          <w:rFonts w:ascii="Arial" w:eastAsia="Times New Roman" w:hAnsi="Arial" w:cs="Arial"/>
          <w:lang w:eastAsia="fr-FR"/>
        </w:rPr>
        <w:t>considéré ».</w:t>
      </w:r>
    </w:p>
    <w:p w:rsidR="000564FE" w:rsidRDefault="000564FE" w:rsidP="00536964">
      <w:pPr>
        <w:spacing w:after="0" w:line="240" w:lineRule="auto"/>
        <w:rPr>
          <w:rFonts w:ascii="Arial" w:eastAsia="Times New Roman" w:hAnsi="Arial" w:cs="Arial"/>
          <w:lang w:eastAsia="fr-FR"/>
        </w:rPr>
      </w:pPr>
    </w:p>
    <w:p w:rsidR="000564FE" w:rsidRPr="00536964" w:rsidRDefault="000564FE" w:rsidP="00536964">
      <w:pPr>
        <w:spacing w:after="0" w:line="240" w:lineRule="auto"/>
        <w:rPr>
          <w:rFonts w:ascii="Arial" w:eastAsia="Times New Roman" w:hAnsi="Arial" w:cs="Arial"/>
          <w:lang w:eastAsia="fr-FR"/>
        </w:rPr>
      </w:pPr>
    </w:p>
    <w:p w:rsidR="00536964" w:rsidRPr="00442C85" w:rsidRDefault="002E188D" w:rsidP="00442C85">
      <w:pPr>
        <w:spacing w:after="0" w:line="240" w:lineRule="auto"/>
        <w:rPr>
          <w:rFonts w:ascii="Arial" w:eastAsia="Times New Roman" w:hAnsi="Arial" w:cs="Arial"/>
          <w:lang w:eastAsia="fr-FR"/>
        </w:rPr>
      </w:pPr>
      <w:r w:rsidRPr="002E188D">
        <w:rPr>
          <w:rFonts w:ascii="Arial" w:eastAsia="Times New Roman" w:hAnsi="Arial" w:cs="Arial"/>
          <w:lang w:eastAsia="fr-FR"/>
        </w:rPr>
        <w:t>http://www.legavox.fr/blog/maitre-anthony-bem/primes-discretionnaires-versees-salaries-soumises-12499.pdf</w:t>
      </w:r>
    </w:p>
    <w:p w:rsidR="00442C85" w:rsidRDefault="00442C85"/>
    <w:p w:rsidR="006224E0" w:rsidRPr="006224E0" w:rsidRDefault="006224E0" w:rsidP="006224E0">
      <w:pPr>
        <w:spacing w:after="0" w:line="240" w:lineRule="auto"/>
        <w:rPr>
          <w:rFonts w:ascii="Arial" w:eastAsia="Times New Roman" w:hAnsi="Arial" w:cs="Arial"/>
          <w:lang w:eastAsia="fr-FR"/>
        </w:rPr>
      </w:pPr>
      <w:r w:rsidRPr="006224E0">
        <w:rPr>
          <w:rFonts w:ascii="Arial" w:eastAsia="Times New Roman" w:hAnsi="Arial" w:cs="Arial"/>
          <w:lang w:eastAsia="fr-FR"/>
        </w:rPr>
        <w:t>En d’autres termes, le bonus discrétionnaire n’étant pas en soi illicite, un salarié ne peut pas valablement reprocher à son</w:t>
      </w:r>
      <w:r>
        <w:rPr>
          <w:rFonts w:ascii="Arial" w:eastAsia="Times New Roman" w:hAnsi="Arial" w:cs="Arial"/>
          <w:lang w:eastAsia="fr-FR"/>
        </w:rPr>
        <w:t xml:space="preserve"> </w:t>
      </w:r>
      <w:r w:rsidRPr="006224E0">
        <w:rPr>
          <w:rFonts w:ascii="Arial" w:eastAsia="Times New Roman" w:hAnsi="Arial" w:cs="Arial"/>
          <w:lang w:eastAsia="fr-FR"/>
        </w:rPr>
        <w:t>employeur de ne pas lui justifier son mode de calcul</w:t>
      </w:r>
      <w:r w:rsidR="00256EFB">
        <w:rPr>
          <w:rFonts w:ascii="Arial" w:eastAsia="Times New Roman" w:hAnsi="Arial" w:cs="Arial"/>
          <w:lang w:eastAsia="fr-FR"/>
        </w:rPr>
        <w:t>.</w:t>
      </w:r>
    </w:p>
    <w:p w:rsidR="000564FE" w:rsidRPr="000564FE" w:rsidRDefault="000564FE" w:rsidP="000564FE">
      <w:pPr>
        <w:spacing w:after="0" w:line="240" w:lineRule="auto"/>
        <w:rPr>
          <w:rFonts w:ascii="Arial" w:eastAsia="Times New Roman" w:hAnsi="Arial" w:cs="Arial"/>
          <w:lang w:eastAsia="fr-FR"/>
        </w:rPr>
      </w:pPr>
      <w:r w:rsidRPr="000564FE">
        <w:rPr>
          <w:rFonts w:ascii="Arial" w:eastAsia="Times New Roman" w:hAnsi="Arial" w:cs="Arial"/>
          <w:lang w:eastAsia="fr-FR"/>
        </w:rPr>
        <w:t>Néanmoins, la liberté laissée à l’employeur de déterminer le montant du bonus trouve sa limite dans l’obligation qui est faite à</w:t>
      </w:r>
      <w:r w:rsidR="001F3C2E">
        <w:rPr>
          <w:rFonts w:ascii="Arial" w:eastAsia="Times New Roman" w:hAnsi="Arial" w:cs="Arial"/>
          <w:lang w:eastAsia="fr-FR"/>
        </w:rPr>
        <w:t xml:space="preserve"> </w:t>
      </w:r>
      <w:r w:rsidRPr="000564FE">
        <w:rPr>
          <w:rFonts w:ascii="Arial" w:eastAsia="Times New Roman" w:hAnsi="Arial" w:cs="Arial"/>
          <w:lang w:eastAsia="fr-FR"/>
        </w:rPr>
        <w:t>ce dernier d’accorder le même avantage à tous les salariés placés dans une situation comparable.</w:t>
      </w:r>
    </w:p>
    <w:p w:rsidR="000564FE" w:rsidRPr="000564FE" w:rsidRDefault="000564FE" w:rsidP="000564FE">
      <w:pPr>
        <w:spacing w:after="0" w:line="240" w:lineRule="auto"/>
        <w:rPr>
          <w:rFonts w:ascii="Arial" w:eastAsia="Times New Roman" w:hAnsi="Arial" w:cs="Arial"/>
          <w:lang w:eastAsia="fr-FR"/>
        </w:rPr>
      </w:pPr>
      <w:r w:rsidRPr="000564FE">
        <w:rPr>
          <w:rFonts w:ascii="Arial" w:eastAsia="Times New Roman" w:hAnsi="Arial" w:cs="Arial"/>
          <w:lang w:eastAsia="fr-FR"/>
        </w:rPr>
        <w:t>Cette décision permet donc de lutter contre les discriminations en ce qu’elle interdit aux employeurs de se réfugier derrière leur</w:t>
      </w:r>
      <w:r w:rsidR="00E938D2">
        <w:rPr>
          <w:rFonts w:ascii="Arial" w:eastAsia="Times New Roman" w:hAnsi="Arial" w:cs="Arial"/>
          <w:lang w:eastAsia="fr-FR"/>
        </w:rPr>
        <w:t xml:space="preserve"> </w:t>
      </w:r>
      <w:r w:rsidRPr="000564FE">
        <w:rPr>
          <w:rFonts w:ascii="Arial" w:eastAsia="Times New Roman" w:hAnsi="Arial" w:cs="Arial"/>
          <w:lang w:eastAsia="fr-FR"/>
        </w:rPr>
        <w:t>pouvoir discrétionnaire pour traiter différemment des salariés accomplissant un travail identique ou au moins de valeur égale au</w:t>
      </w:r>
      <w:r w:rsidR="00E938D2">
        <w:rPr>
          <w:rFonts w:ascii="Arial" w:eastAsia="Times New Roman" w:hAnsi="Arial" w:cs="Arial"/>
          <w:lang w:eastAsia="fr-FR"/>
        </w:rPr>
        <w:t xml:space="preserve"> </w:t>
      </w:r>
      <w:r w:rsidRPr="000564FE">
        <w:rPr>
          <w:rFonts w:ascii="Arial" w:eastAsia="Times New Roman" w:hAnsi="Arial" w:cs="Arial"/>
          <w:lang w:eastAsia="fr-FR"/>
        </w:rPr>
        <w:t>sein de l'entreprise.</w:t>
      </w:r>
    </w:p>
    <w:p w:rsidR="000564FE" w:rsidRDefault="000564FE" w:rsidP="000564FE">
      <w:pPr>
        <w:spacing w:after="0" w:line="240" w:lineRule="auto"/>
        <w:rPr>
          <w:rFonts w:ascii="Arial" w:eastAsia="Times New Roman" w:hAnsi="Arial" w:cs="Arial"/>
          <w:lang w:eastAsia="fr-FR"/>
        </w:rPr>
      </w:pPr>
      <w:r w:rsidRPr="000564FE">
        <w:rPr>
          <w:rFonts w:ascii="Arial" w:eastAsia="Times New Roman" w:hAnsi="Arial" w:cs="Arial"/>
          <w:lang w:eastAsia="fr-FR"/>
        </w:rPr>
        <w:t>Ainsi, au regard du principe d’égalité de traitement, il semblerait que la pratique des bonus discrétionnaires soit de nature à</w:t>
      </w:r>
      <w:r w:rsidR="00E938D2">
        <w:rPr>
          <w:rFonts w:ascii="Arial" w:eastAsia="Times New Roman" w:hAnsi="Arial" w:cs="Arial"/>
          <w:lang w:eastAsia="fr-FR"/>
        </w:rPr>
        <w:t xml:space="preserve"> </w:t>
      </w:r>
      <w:r w:rsidRPr="000564FE">
        <w:rPr>
          <w:rFonts w:ascii="Arial" w:eastAsia="Times New Roman" w:hAnsi="Arial" w:cs="Arial"/>
          <w:lang w:eastAsia="fr-FR"/>
        </w:rPr>
        <w:t>multiplier les contestations judiciaires et les risques de condamnation judiciaire</w:t>
      </w:r>
      <w:r w:rsidR="00E938D2">
        <w:rPr>
          <w:rFonts w:ascii="Arial" w:eastAsia="Times New Roman" w:hAnsi="Arial" w:cs="Arial"/>
          <w:lang w:eastAsia="fr-FR"/>
        </w:rPr>
        <w:t>.</w:t>
      </w:r>
    </w:p>
    <w:p w:rsidR="00CC6D78" w:rsidRDefault="00CC6D78" w:rsidP="000564FE">
      <w:pPr>
        <w:spacing w:after="0" w:line="240" w:lineRule="auto"/>
        <w:rPr>
          <w:rFonts w:ascii="Arial" w:eastAsia="Times New Roman" w:hAnsi="Arial" w:cs="Arial"/>
          <w:lang w:eastAsia="fr-FR"/>
        </w:rPr>
      </w:pPr>
    </w:p>
    <w:p w:rsidR="00CC6D78" w:rsidRDefault="00CC6D78" w:rsidP="000564FE">
      <w:pPr>
        <w:spacing w:after="0" w:line="240" w:lineRule="auto"/>
        <w:rPr>
          <w:rFonts w:ascii="Arial" w:eastAsia="Times New Roman" w:hAnsi="Arial" w:cs="Arial"/>
          <w:lang w:eastAsia="fr-FR"/>
        </w:rPr>
      </w:pPr>
    </w:p>
    <w:p w:rsidR="00CC6D78" w:rsidRPr="00CC6D78" w:rsidRDefault="00CC6D78" w:rsidP="00CC6D7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CC6D78">
        <w:rPr>
          <w:rFonts w:ascii="Times New Roman" w:eastAsia="Times New Roman" w:hAnsi="Times New Roman" w:cs="Times New Roman"/>
          <w:b/>
          <w:bCs/>
          <w:sz w:val="24"/>
          <w:szCs w:val="24"/>
          <w:lang w:eastAsia="fr-FR"/>
        </w:rPr>
        <w:t>Cass</w:t>
      </w:r>
      <w:proofErr w:type="spellEnd"/>
      <w:r w:rsidRPr="00CC6D78">
        <w:rPr>
          <w:rFonts w:ascii="Times New Roman" w:eastAsia="Times New Roman" w:hAnsi="Times New Roman" w:cs="Times New Roman"/>
          <w:b/>
          <w:bCs/>
          <w:sz w:val="24"/>
          <w:szCs w:val="24"/>
          <w:lang w:eastAsia="fr-FR"/>
        </w:rPr>
        <w:t>. Soc. 10 octobre 2012 n°11-15.296</w:t>
      </w:r>
    </w:p>
    <w:p w:rsidR="00CC6D78" w:rsidRPr="00CC6D78" w:rsidRDefault="00CC6D78" w:rsidP="00CC6D78">
      <w:pPr>
        <w:spacing w:before="100" w:beforeAutospacing="1" w:after="100" w:afterAutospacing="1" w:line="240" w:lineRule="auto"/>
        <w:rPr>
          <w:rFonts w:ascii="Times New Roman" w:eastAsia="Times New Roman" w:hAnsi="Times New Roman" w:cs="Times New Roman"/>
          <w:sz w:val="24"/>
          <w:szCs w:val="24"/>
          <w:lang w:eastAsia="fr-FR"/>
        </w:rPr>
      </w:pPr>
      <w:r w:rsidRPr="00CC6D78">
        <w:rPr>
          <w:rFonts w:ascii="Times New Roman" w:eastAsia="Times New Roman" w:hAnsi="Times New Roman" w:cs="Times New Roman"/>
          <w:sz w:val="24"/>
          <w:szCs w:val="24"/>
          <w:lang w:eastAsia="fr-FR"/>
        </w:rPr>
        <w:t>« Mais attendu, d’abord, que la cour d’appel a retenu à bon droit que le contrat de travail pouvait prévoir, en plus de la rémunération fixe, l’attribution d’une prime laissée à la libre appréciation de l’employeur ;</w:t>
      </w:r>
    </w:p>
    <w:p w:rsidR="00CC6D78" w:rsidRPr="00CC6D78" w:rsidRDefault="00CC6D78" w:rsidP="00CC6D78">
      <w:pPr>
        <w:spacing w:before="100" w:beforeAutospacing="1" w:after="100" w:afterAutospacing="1" w:line="240" w:lineRule="auto"/>
        <w:rPr>
          <w:rFonts w:ascii="Times New Roman" w:eastAsia="Times New Roman" w:hAnsi="Times New Roman" w:cs="Times New Roman"/>
          <w:sz w:val="24"/>
          <w:szCs w:val="24"/>
          <w:lang w:eastAsia="fr-FR"/>
        </w:rPr>
      </w:pPr>
      <w:r w:rsidRPr="00CC6D78">
        <w:rPr>
          <w:rFonts w:ascii="Times New Roman" w:eastAsia="Times New Roman" w:hAnsi="Times New Roman" w:cs="Times New Roman"/>
          <w:sz w:val="24"/>
          <w:szCs w:val="24"/>
          <w:lang w:eastAsia="fr-FR"/>
        </w:rPr>
        <w:t>Et attendu qu’ayant rappelé que le caractère discrétionnaire d’une rémunération ne permettait pas à un employeur de traiter différemment des salariés placés dans une situation comparable au regard de l’avantage considéré, la cour d’appel, qui a constaté, par une appréciation souveraine des éléments de preuve qui lui étaient soumis, que le salarié n’occupait pas des fonctions de valeur égale à celles occupées par les salariés auxquels il se comparait, a, sans encourir aucun des griefs du moyen, légalement justifié sa décision »</w:t>
      </w:r>
    </w:p>
    <w:p w:rsidR="00CC6D78" w:rsidRPr="00CC6D78" w:rsidRDefault="00CC6D78" w:rsidP="00CC6D78">
      <w:pPr>
        <w:spacing w:before="100" w:beforeAutospacing="1" w:after="100" w:afterAutospacing="1" w:line="240" w:lineRule="auto"/>
        <w:rPr>
          <w:rFonts w:ascii="Times New Roman" w:eastAsia="Times New Roman" w:hAnsi="Times New Roman" w:cs="Times New Roman"/>
          <w:sz w:val="24"/>
          <w:szCs w:val="24"/>
          <w:lang w:eastAsia="fr-FR"/>
        </w:rPr>
      </w:pPr>
      <w:r w:rsidRPr="00CC6D78">
        <w:rPr>
          <w:rFonts w:ascii="Times New Roman" w:eastAsia="Times New Roman" w:hAnsi="Times New Roman" w:cs="Times New Roman"/>
          <w:sz w:val="24"/>
          <w:szCs w:val="24"/>
          <w:lang w:eastAsia="fr-FR"/>
        </w:rPr>
        <w:t>Notre commentaire :</w:t>
      </w:r>
    </w:p>
    <w:p w:rsidR="00CC6D78" w:rsidRPr="00CC6D78" w:rsidRDefault="00CC6D78" w:rsidP="00CC6D78">
      <w:pPr>
        <w:spacing w:before="100" w:beforeAutospacing="1" w:after="100" w:afterAutospacing="1" w:line="240" w:lineRule="auto"/>
        <w:rPr>
          <w:rFonts w:ascii="Times New Roman" w:eastAsia="Times New Roman" w:hAnsi="Times New Roman" w:cs="Times New Roman"/>
          <w:sz w:val="24"/>
          <w:szCs w:val="24"/>
          <w:lang w:eastAsia="fr-FR"/>
        </w:rPr>
      </w:pPr>
      <w:r w:rsidRPr="00CC6D78">
        <w:rPr>
          <w:rFonts w:ascii="Times New Roman" w:eastAsia="Times New Roman" w:hAnsi="Times New Roman" w:cs="Times New Roman"/>
          <w:b/>
          <w:bCs/>
          <w:sz w:val="24"/>
          <w:szCs w:val="24"/>
          <w:lang w:eastAsia="fr-FR"/>
        </w:rPr>
        <w:lastRenderedPageBreak/>
        <w:t>L’employeur peut prévoir un bonus discrétionnaire, c’est-à-dire qui n’est pas subordonné à la réalisation de conditions de calcul prédéfinies.</w:t>
      </w:r>
    </w:p>
    <w:p w:rsidR="00CC6D78" w:rsidRPr="00CC6D78" w:rsidRDefault="00CC6D78" w:rsidP="00CC6D78">
      <w:pPr>
        <w:spacing w:before="100" w:beforeAutospacing="1" w:after="100" w:afterAutospacing="1" w:line="240" w:lineRule="auto"/>
        <w:rPr>
          <w:rFonts w:ascii="Times New Roman" w:eastAsia="Times New Roman" w:hAnsi="Times New Roman" w:cs="Times New Roman"/>
          <w:sz w:val="24"/>
          <w:szCs w:val="24"/>
          <w:lang w:eastAsia="fr-FR"/>
        </w:rPr>
      </w:pPr>
      <w:r w:rsidRPr="00CC6D78">
        <w:rPr>
          <w:rFonts w:ascii="Times New Roman" w:eastAsia="Times New Roman" w:hAnsi="Times New Roman" w:cs="Times New Roman"/>
          <w:b/>
          <w:bCs/>
          <w:sz w:val="24"/>
          <w:szCs w:val="24"/>
          <w:lang w:eastAsia="fr-FR"/>
        </w:rPr>
        <w:t>Le salarié ne pourra pas, en présence d’une telle prime, reprocher à l’employeur de ne pas lui avoir communiqué les règles déterminant son octroi.</w:t>
      </w:r>
    </w:p>
    <w:p w:rsidR="00CC6D78" w:rsidRPr="00CC6D78" w:rsidRDefault="00CC6D78" w:rsidP="00CC6D78">
      <w:pPr>
        <w:spacing w:before="100" w:beforeAutospacing="1" w:after="100" w:afterAutospacing="1" w:line="240" w:lineRule="auto"/>
        <w:rPr>
          <w:rFonts w:ascii="Times New Roman" w:eastAsia="Times New Roman" w:hAnsi="Times New Roman" w:cs="Times New Roman"/>
          <w:sz w:val="24"/>
          <w:szCs w:val="24"/>
          <w:lang w:eastAsia="fr-FR"/>
        </w:rPr>
      </w:pPr>
      <w:r w:rsidRPr="00CC6D78">
        <w:rPr>
          <w:rFonts w:ascii="Times New Roman" w:eastAsia="Times New Roman" w:hAnsi="Times New Roman" w:cs="Times New Roman"/>
          <w:b/>
          <w:bCs/>
          <w:sz w:val="24"/>
          <w:szCs w:val="24"/>
          <w:lang w:eastAsia="fr-FR"/>
        </w:rPr>
        <w:t>Il existe cependant une limite à une telle pratique, le recours à ce type de prime ne permet pas de contourner le principe « à travail égal salaire égal ».</w:t>
      </w:r>
    </w:p>
    <w:p w:rsidR="00CC6D78" w:rsidRPr="00CC6D78" w:rsidRDefault="00CC6D78" w:rsidP="00CC6D78">
      <w:pPr>
        <w:spacing w:before="100" w:beforeAutospacing="1" w:after="100" w:afterAutospacing="1" w:line="240" w:lineRule="auto"/>
        <w:rPr>
          <w:rFonts w:ascii="Times New Roman" w:eastAsia="Times New Roman" w:hAnsi="Times New Roman" w:cs="Times New Roman"/>
          <w:sz w:val="24"/>
          <w:szCs w:val="24"/>
          <w:lang w:eastAsia="fr-FR"/>
        </w:rPr>
      </w:pPr>
      <w:r w:rsidRPr="00CC6D78">
        <w:rPr>
          <w:rFonts w:ascii="Times New Roman" w:eastAsia="Times New Roman" w:hAnsi="Times New Roman" w:cs="Times New Roman"/>
          <w:b/>
          <w:bCs/>
          <w:sz w:val="24"/>
          <w:szCs w:val="24"/>
          <w:lang w:eastAsia="fr-FR"/>
        </w:rPr>
        <w:t>En pratique dès lors que d’autres salariés exercent une fonction d’égale valeur à celle occupée par le salarié bénéficiaire de la prime discrétionnaire, ils pourront en revendiquer également le bénéfice et ce dans les mêmes proportions, sauf si l’employeur est en mesure d’invoquer un critère objectif, pertinent et matériellement vérifiable de nature à expliquer cette différence de traitement.</w:t>
      </w:r>
    </w:p>
    <w:p w:rsidR="00CC6D78" w:rsidRPr="000564FE" w:rsidRDefault="00CC6D78" w:rsidP="000564FE">
      <w:pPr>
        <w:spacing w:after="0" w:line="240" w:lineRule="auto"/>
        <w:rPr>
          <w:rFonts w:ascii="Arial" w:eastAsia="Times New Roman" w:hAnsi="Arial" w:cs="Arial"/>
          <w:lang w:eastAsia="fr-FR"/>
        </w:rPr>
      </w:pPr>
    </w:p>
    <w:p w:rsidR="00DF34ED" w:rsidRDefault="00DF34ED" w:rsidP="00DF34ED">
      <w:pPr>
        <w:pStyle w:val="NormalWeb"/>
        <w:jc w:val="both"/>
      </w:pPr>
      <w:hyperlink r:id="rId14" w:tgtFrame="_blank" w:history="1">
        <w:r>
          <w:rPr>
            <w:rStyle w:val="Lienhypertexte"/>
          </w:rPr>
          <w:t>L’arrêt N°12-11868 de la Cour de Cassation du 27 mars 2013</w:t>
        </w:r>
      </w:hyperlink>
      <w:r>
        <w:t xml:space="preserve"> a précisé qu’un employeur doit assurer un égal traitement aux salariés de son entreprise concernant le versement d’une prime de fin d’année.</w:t>
      </w:r>
    </w:p>
    <w:p w:rsidR="00DF34ED" w:rsidRDefault="00DF34ED" w:rsidP="00DF34ED">
      <w:pPr>
        <w:pStyle w:val="NormalWeb"/>
        <w:jc w:val="both"/>
      </w:pPr>
      <w:r>
        <w:t>A défaut, les manquements de l’employeur à ses obligations du principe d’égalité de rémunération entre les salariés d’un même emploi, sont suffisamment graves pour justifier la prise d’acte du salarié produisant les effets d’un licenciement sans cause réelle et sérieuse.</w:t>
      </w:r>
    </w:p>
    <w:p w:rsidR="00DF34ED" w:rsidRDefault="00DF34ED" w:rsidP="00DF34ED">
      <w:pPr>
        <w:pStyle w:val="Titre4"/>
        <w:jc w:val="both"/>
      </w:pPr>
      <w:r>
        <w:t>Les principes d’égalité de rémunération entre les salariés</w:t>
      </w:r>
    </w:p>
    <w:p w:rsidR="00DF34ED" w:rsidRDefault="00DF34ED" w:rsidP="00DF34ED">
      <w:pPr>
        <w:pStyle w:val="NormalWeb"/>
        <w:jc w:val="both"/>
      </w:pPr>
      <w:hyperlink r:id="rId15" w:tgtFrame="_blank" w:history="1">
        <w:r>
          <w:rPr>
            <w:rStyle w:val="Lienhypertexte"/>
          </w:rPr>
          <w:t>Les articles L3221-1 à 10 du Code du Travail</w:t>
        </w:r>
      </w:hyperlink>
      <w:r>
        <w:t xml:space="preserve"> précisent les principes d’égalité de rémunération entre les salariés et les hommes et les femmes.</w:t>
      </w:r>
    </w:p>
    <w:p w:rsidR="00DF34ED" w:rsidRDefault="00DF34ED" w:rsidP="00DF34ED">
      <w:pPr>
        <w:pStyle w:val="NormalWeb"/>
        <w:jc w:val="both"/>
      </w:pPr>
      <w:r>
        <w:t>Ainsi, les travaux qui exigent des salariés un ensemble comparable de connaissances professionnelles consacrées par un titre, un diplôme ou une pratique professionnelle, de capacités découlant de l’expérience acquise, de responsabilités et de charge physique ou nerveuse, sont considérés comme ayant une valeur égale.</w:t>
      </w:r>
    </w:p>
    <w:p w:rsidR="00DF34ED" w:rsidRDefault="00DF34ED" w:rsidP="00DF34ED">
      <w:pPr>
        <w:pStyle w:val="NormalWeb"/>
        <w:jc w:val="both"/>
      </w:pPr>
      <w:r>
        <w:t>Les éléments qui constituent une rémunération sont le salaire ou traitement ordinaire de base ou minimum et tous les autres avantages et accessoires payés, directement ou indirectement, en espèces ou en nature, par l’employeur au salarié en raison de l’emploi de ce dernier.</w:t>
      </w:r>
    </w:p>
    <w:p w:rsidR="00DF34ED" w:rsidRDefault="00DF34ED" w:rsidP="00DF34ED">
      <w:pPr>
        <w:pStyle w:val="NormalWeb"/>
        <w:jc w:val="both"/>
      </w:pPr>
      <w:r>
        <w:rPr>
          <w:rStyle w:val="lev"/>
        </w:rPr>
        <w:t>Un employeur qui n’attribue pas une prime de fin d’année à un salarié, contrairement à deux autres de ses collègues, constitue un manquement à son obligation d’assurer un égal traitement aux salarié d’un même emploi de l’entreprise</w:t>
      </w:r>
      <w:r>
        <w:t>, même si cette prime ne ressort ni du contrat ni d’un usage d’entreprise.</w:t>
      </w:r>
    </w:p>
    <w:p w:rsidR="000564FE" w:rsidRDefault="000564FE"/>
    <w:p w:rsidR="00387489" w:rsidRDefault="00387489"/>
    <w:p w:rsidR="00387489" w:rsidRDefault="00387489"/>
    <w:p w:rsidR="00387489" w:rsidRDefault="00387489"/>
    <w:p w:rsidR="00387489" w:rsidRDefault="00387489"/>
    <w:p w:rsidR="00387489" w:rsidRDefault="00387489"/>
    <w:p w:rsidR="00387489" w:rsidRDefault="00387489"/>
    <w:p w:rsidR="00387489" w:rsidRDefault="00387489"/>
    <w:p w:rsidR="00387489" w:rsidRDefault="00387489" w:rsidP="00387489">
      <w:pPr>
        <w:pStyle w:val="Titre1"/>
      </w:pPr>
      <w:r>
        <w:t xml:space="preserve">Rémunération des salariés : la fin des primes discrétionnaires ? </w:t>
      </w:r>
    </w:p>
    <w:p w:rsidR="00387489" w:rsidRDefault="00387489" w:rsidP="00387489">
      <w:pPr>
        <w:spacing w:after="240"/>
      </w:pPr>
    </w:p>
    <w:p w:rsidR="00387489" w:rsidRDefault="00387489" w:rsidP="00387489">
      <w:pPr>
        <w:pStyle w:val="Titre3"/>
      </w:pPr>
      <w:hyperlink r:id="rId16" w:history="1">
        <w:proofErr w:type="spellStart"/>
        <w:r>
          <w:rPr>
            <w:rStyle w:val="Lienhypertexte"/>
          </w:rPr>
          <w:t>Cass</w:t>
        </w:r>
        <w:proofErr w:type="spellEnd"/>
        <w:r>
          <w:rPr>
            <w:rStyle w:val="Lienhypertexte"/>
          </w:rPr>
          <w:t>. Soc. 30 avril 2009 n°07-40527</w:t>
        </w:r>
      </w:hyperlink>
      <w:r>
        <w:t xml:space="preserve"> </w:t>
      </w:r>
    </w:p>
    <w:p w:rsidR="00387489" w:rsidRDefault="00387489" w:rsidP="00387489"/>
    <w:p w:rsidR="00387489" w:rsidRDefault="00387489" w:rsidP="00387489"/>
    <w:p w:rsidR="00387489" w:rsidRDefault="00387489" w:rsidP="00387489">
      <w:r>
        <w:t xml:space="preserve">« L'employeur ne peut opposer son pouvoir discrétionnaire pour se soustraire à son obligation de justifier de façon objective et pertinente, une différence de rémunération.» </w:t>
      </w:r>
      <w:r>
        <w:br/>
      </w:r>
      <w:r>
        <w:br/>
        <w:t xml:space="preserve">Sortie de son contexte, cette règle exprimée par la chambre sociale de la Cour de cassation dans un arrêt du 30 avril dernier n’est pas surprenante et peut être envisagée comme la simple expression du principe désormais bien connu «à travail égal, salaire égal ». </w:t>
      </w:r>
      <w:r>
        <w:br/>
      </w:r>
      <w:r>
        <w:br/>
        <w:t xml:space="preserve">Or, les faits à l’occasion desquels la Haute juridiction s’est exprimée retiennent l’attention puisque l’affaire qui lui était soumise concernait l’attribution d’une prime… discrétionnaire. </w:t>
      </w:r>
      <w:r>
        <w:br/>
      </w:r>
      <w:r>
        <w:br/>
        <w:t xml:space="preserve">Dans l’affaire soumise à la Cour, un salarié, analyste financier, bénéficiait, comme ses collègues de travail, d'une prime variable, qualifiée par l'employeur, de « prime annuelle variable », et fixée discrétionnairement par celui-ci. Contrairement à ses collègues, ce salarié a vu sa prime diminuer d'année en année et être finalement supprimée par l'employeur. Licencié, il a saisi le conseil de prud'hommes en soutenant avoir été victime d'une discrimination. </w:t>
      </w:r>
      <w:r>
        <w:br/>
      </w:r>
      <w:r>
        <w:br/>
        <w:t xml:space="preserve">La cour d'appel, fidèle à sa jurisprudence, a rejeté sa demande de paiement d'arriérés de primes au motif, d'une part, que le principe « à travail égal, salaire égal » ne pouvait trouver à s’appliquer en raison du caractère discrétionnaire non contesté de la prime et d'autre part, que le salarié ne prouvait nullement avoir été victime d'une discrimination salariale. </w:t>
      </w:r>
      <w:r>
        <w:br/>
      </w:r>
      <w:r>
        <w:br/>
        <w:t xml:space="preserve">Cette décision est cassée par la Cour de cassation qui, après avoir rappelé qu'il appartenait à l'employeur d'établir que la différence de rémunération entre des salariés effectuant un même travail était justifiée par des éléments objectifs et pertinents, a considéré que l'employeur ne pouvait opposer son pouvoir discrétionnaire pour se soustraire à cette obligation… </w:t>
      </w:r>
      <w:r>
        <w:br/>
      </w:r>
      <w:r>
        <w:br/>
        <w:t xml:space="preserve">Pourtant, selon une distinction admise depuis plus de vingt ans, une prime peut revêtir un caractère obligatoire ou discrétionnaire selon qu’elle trouve (ou non) sa source dans une obligation souscrite </w:t>
      </w:r>
      <w:r>
        <w:lastRenderedPageBreak/>
        <w:t xml:space="preserve">par l’employeur au travers d’un engagement de nature contractuelle, conventionnelle ou même unilatérale. </w:t>
      </w:r>
      <w:r>
        <w:br/>
      </w:r>
      <w:r>
        <w:br/>
        <w:t xml:space="preserve">La Cour de cassation distinguait donc la prime à « caractère discrétionnaire », constituant une « gratification bénévole », et la prime, « élément du salaire » et soumise, en tant que telle, au régime juridique du salaire. On pouvait donc légitimement penser qu’une prime, dont le versement ne résulte d’aucun engagement préalable de l’employeur, pouvait être discrétionnaire quant à son montant. </w:t>
      </w:r>
      <w:r>
        <w:br/>
      </w:r>
      <w:r>
        <w:br/>
        <w:t xml:space="preserve">Dans son arrêt du 30 avril </w:t>
      </w:r>
      <w:r w:rsidR="00AD5A93">
        <w:t>2009</w:t>
      </w:r>
      <w:r>
        <w:t>, la Haute juridiction semble sonner le glas des primes discrétionnaires et confirme la brèche qu’elle avait ouverte dès 2007 en jugeant, déjà sous le visa du « principe à travail égal, salaire égal », au sujet de primes discrétionnaires, que « si l'employeur peut accorder des avantages particuliers à certains salariés, c'est à la condition que tous les salariés de l'entreprise placés dans une situation identique puissent bénéficier de l'avantage ainsi accordé et que les règles déterminant l'octroi de cet avantage soient préalablement définies et contrôlables » (</w:t>
      </w:r>
      <w:proofErr w:type="spellStart"/>
      <w:r>
        <w:t>Cass</w:t>
      </w:r>
      <w:proofErr w:type="spellEnd"/>
      <w:r>
        <w:t xml:space="preserve">. soc., 25 oct. 2007, n° 05-45710). </w:t>
      </w:r>
      <w:r>
        <w:br/>
      </w:r>
      <w:r>
        <w:br/>
        <w:t xml:space="preserve">La prudence est donc, plus que jamais, de mise en matière de rémunération… </w:t>
      </w:r>
    </w:p>
    <w:p w:rsidR="00387489" w:rsidRDefault="00387489" w:rsidP="00387489">
      <w:r>
        <w:t>Rédigé par Sandrine DURIEU le 17 Juin 2009</w:t>
      </w:r>
    </w:p>
    <w:p w:rsidR="00387489" w:rsidRDefault="00C47FED">
      <w:hyperlink r:id="rId17" w:history="1">
        <w:r w:rsidRPr="00D72D74">
          <w:rPr>
            <w:rStyle w:val="Lienhypertexte"/>
          </w:rPr>
          <w:t>http://larevue.ssd.com/Remuneration-des-salaries-la-fin-des-primes-discretionnaires_a965.html</w:t>
        </w:r>
      </w:hyperlink>
    </w:p>
    <w:p w:rsidR="00C47FED" w:rsidRDefault="00C47FED"/>
    <w:p w:rsidR="000205BA" w:rsidRDefault="00C47FED">
      <w:r>
        <w:t>Toute différence de rémunération doit être justifiée par des éléments objectifs et pertinents, indique la Cour de Cassation dans un arrêt daté du 30 avril 2009</w:t>
      </w:r>
      <w:r>
        <w:t>, cela englobe les bonus et primes variables</w:t>
      </w:r>
      <w:r>
        <w:t>.</w:t>
      </w:r>
    </w:p>
    <w:p w:rsidR="000205BA" w:rsidRDefault="000205BA"/>
    <w:p w:rsidR="00AD5A93" w:rsidRDefault="00AD5A93">
      <w:hyperlink r:id="rId18" w:history="1">
        <w:r w:rsidRPr="00D72D74">
          <w:rPr>
            <w:rStyle w:val="Lienhypertexte"/>
          </w:rPr>
          <w:t>http://lecercle.lesechos.fr/entrepreneur/social-rh/221180215/remuneration-variable-fixee-unilateralement-employeur</w:t>
        </w:r>
      </w:hyperlink>
    </w:p>
    <w:p w:rsidR="00AD5A93" w:rsidRPr="00AD5A93" w:rsidRDefault="00AD5A93" w:rsidP="00AD5A93">
      <w:pPr>
        <w:spacing w:before="100" w:beforeAutospacing="1" w:after="100" w:afterAutospacing="1" w:line="240" w:lineRule="auto"/>
        <w:rPr>
          <w:rFonts w:ascii="Times New Roman" w:eastAsia="Times New Roman" w:hAnsi="Times New Roman" w:cs="Times New Roman"/>
          <w:sz w:val="24"/>
          <w:szCs w:val="24"/>
          <w:lang w:eastAsia="fr-FR"/>
        </w:rPr>
      </w:pPr>
      <w:r w:rsidRPr="00AD5A93">
        <w:rPr>
          <w:rFonts w:ascii="Times New Roman" w:eastAsia="Times New Roman" w:hAnsi="Times New Roman" w:cs="Times New Roman"/>
          <w:sz w:val="24"/>
          <w:szCs w:val="24"/>
          <w:lang w:eastAsia="fr-FR"/>
        </w:rPr>
        <w:t>Le libre versement d’une rémunération variable par l’employeur est remis en cause par une jurisprudence récente de la Cour de cassation selon laquelle le caractère discrétionnaire d'une rémunération ne permet pas à l’employeur de traiter différemment des salariés placés dans une situation comparable au regard de l'avantage considéré (</w:t>
      </w:r>
      <w:proofErr w:type="spellStart"/>
      <w:r w:rsidRPr="00AD5A93">
        <w:rPr>
          <w:rFonts w:ascii="Times New Roman" w:eastAsia="Times New Roman" w:hAnsi="Times New Roman" w:cs="Times New Roman"/>
          <w:sz w:val="24"/>
          <w:szCs w:val="24"/>
          <w:lang w:eastAsia="fr-FR"/>
        </w:rPr>
        <w:t>Cass</w:t>
      </w:r>
      <w:proofErr w:type="spellEnd"/>
      <w:r w:rsidRPr="00AD5A93">
        <w:rPr>
          <w:rFonts w:ascii="Times New Roman" w:eastAsia="Times New Roman" w:hAnsi="Times New Roman" w:cs="Times New Roman"/>
          <w:sz w:val="24"/>
          <w:szCs w:val="24"/>
          <w:lang w:eastAsia="fr-FR"/>
        </w:rPr>
        <w:t>. soc. 10 octobre 2012, n° 11-15.296).</w:t>
      </w:r>
    </w:p>
    <w:p w:rsidR="00AD5A93" w:rsidRDefault="00AD5A93" w:rsidP="00AD5A93">
      <w:pPr>
        <w:spacing w:before="100" w:beforeAutospacing="1" w:after="100" w:afterAutospacing="1" w:line="240" w:lineRule="auto"/>
        <w:rPr>
          <w:rFonts w:ascii="Times New Roman" w:eastAsia="Times New Roman" w:hAnsi="Times New Roman" w:cs="Times New Roman"/>
          <w:sz w:val="24"/>
          <w:szCs w:val="24"/>
          <w:lang w:eastAsia="fr-FR"/>
        </w:rPr>
      </w:pPr>
      <w:r w:rsidRPr="00AD5A93">
        <w:rPr>
          <w:rFonts w:ascii="Times New Roman" w:eastAsia="Times New Roman" w:hAnsi="Times New Roman" w:cs="Times New Roman"/>
          <w:sz w:val="24"/>
          <w:szCs w:val="24"/>
          <w:lang w:eastAsia="fr-FR"/>
        </w:rPr>
        <w:t>Ainsi, l'employeur ne peut pas opposer son pouvoir discrétionnaire pour se soustraire à son obligation de justifier, de façon objective et pertinente, une différence de traitement entre des salariés effectuant un même travail ou un travail de valeur égale.</w:t>
      </w:r>
    </w:p>
    <w:p w:rsidR="00231BB5" w:rsidRDefault="00515719" w:rsidP="00AD5A93">
      <w:p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D72D74">
          <w:rPr>
            <w:rStyle w:val="Lienhypertexte"/>
            <w:rFonts w:ascii="Times New Roman" w:eastAsia="Times New Roman" w:hAnsi="Times New Roman" w:cs="Times New Roman"/>
            <w:sz w:val="24"/>
            <w:szCs w:val="24"/>
            <w:lang w:eastAsia="fr-FR"/>
          </w:rPr>
          <w:t>http://www.avocatalk.fr/talk/index.php?post/avocat-lyon-droit-du-travail-travail-egal-salaire-%C3%A9gal</w:t>
        </w:r>
      </w:hyperlink>
    </w:p>
    <w:p w:rsidR="00515719" w:rsidRDefault="00515719" w:rsidP="00AD5A93">
      <w:pPr>
        <w:spacing w:before="100" w:beforeAutospacing="1" w:after="100" w:afterAutospacing="1" w:line="240" w:lineRule="auto"/>
        <w:rPr>
          <w:rFonts w:ascii="Times New Roman" w:eastAsia="Times New Roman" w:hAnsi="Times New Roman" w:cs="Times New Roman"/>
          <w:sz w:val="24"/>
          <w:szCs w:val="24"/>
          <w:lang w:eastAsia="fr-FR"/>
        </w:rPr>
      </w:pPr>
    </w:p>
    <w:p w:rsidR="00515719" w:rsidRDefault="00515719" w:rsidP="00AD5A93">
      <w:pPr>
        <w:spacing w:before="100" w:beforeAutospacing="1" w:after="100" w:afterAutospacing="1" w:line="240" w:lineRule="auto"/>
        <w:rPr>
          <w:rFonts w:ascii="Times New Roman" w:eastAsia="Times New Roman" w:hAnsi="Times New Roman" w:cs="Times New Roman"/>
          <w:sz w:val="24"/>
          <w:szCs w:val="24"/>
          <w:lang w:eastAsia="fr-FR"/>
        </w:rPr>
      </w:pPr>
    </w:p>
    <w:p w:rsidR="00515719" w:rsidRDefault="00515719" w:rsidP="00AD5A93">
      <w:pPr>
        <w:spacing w:before="100" w:beforeAutospacing="1" w:after="100" w:afterAutospacing="1" w:line="240" w:lineRule="auto"/>
        <w:rPr>
          <w:rFonts w:ascii="Times New Roman" w:eastAsia="Times New Roman" w:hAnsi="Times New Roman" w:cs="Times New Roman"/>
          <w:sz w:val="24"/>
          <w:szCs w:val="24"/>
          <w:lang w:eastAsia="fr-FR"/>
        </w:rPr>
      </w:pPr>
    </w:p>
    <w:p w:rsidR="00515719" w:rsidRDefault="00515719" w:rsidP="00AD5A93">
      <w:pPr>
        <w:spacing w:before="100" w:beforeAutospacing="1" w:after="100" w:afterAutospacing="1" w:line="240" w:lineRule="auto"/>
        <w:rPr>
          <w:rFonts w:ascii="Times New Roman" w:eastAsia="Times New Roman" w:hAnsi="Times New Roman" w:cs="Times New Roman"/>
          <w:sz w:val="24"/>
          <w:szCs w:val="24"/>
          <w:lang w:eastAsia="fr-FR"/>
        </w:rPr>
      </w:pPr>
    </w:p>
    <w:p w:rsidR="00515719" w:rsidRDefault="00515719" w:rsidP="00AD5A93">
      <w:pPr>
        <w:spacing w:before="100" w:beforeAutospacing="1" w:after="100" w:afterAutospacing="1" w:line="240" w:lineRule="auto"/>
        <w:rPr>
          <w:rFonts w:ascii="Times New Roman" w:eastAsia="Times New Roman" w:hAnsi="Times New Roman" w:cs="Times New Roman"/>
          <w:sz w:val="24"/>
          <w:szCs w:val="24"/>
          <w:lang w:eastAsia="fr-FR"/>
        </w:rPr>
      </w:pPr>
    </w:p>
    <w:p w:rsidR="00515719" w:rsidRDefault="00515719" w:rsidP="00AD5A93">
      <w:pPr>
        <w:spacing w:before="100" w:beforeAutospacing="1" w:after="100" w:afterAutospacing="1" w:line="240" w:lineRule="auto"/>
        <w:rPr>
          <w:rFonts w:ascii="Times New Roman" w:eastAsia="Times New Roman" w:hAnsi="Times New Roman" w:cs="Times New Roman"/>
          <w:sz w:val="24"/>
          <w:szCs w:val="24"/>
          <w:lang w:eastAsia="fr-FR"/>
        </w:rPr>
      </w:pPr>
    </w:p>
    <w:p w:rsidR="00515719" w:rsidRDefault="00515719" w:rsidP="00515719">
      <w:pPr>
        <w:pStyle w:val="spip"/>
      </w:pPr>
      <w:r>
        <w:t>Le principe « à travail égal, salaire égal » n’est pas circonscrit au salaire, mais s’applique à toute forme de rémunération. La jurisprudence a été amenée à dessiner progressivement le contour de la notion de « salaire égal », en s’appuyant sur l’article L. 3221-3 du Code du travail, relatif à l’égalité de rémunération entre les femmes et les hommes, qui définit la rémunération comme « le salaire ou traitement ordinaire de base ou minimum et tous les autres avantages payés directement ou indirectement, en espèces ou en nature, par l’employeur au travailleur en raison de l’emploi de ce dernier ».</w:t>
      </w:r>
    </w:p>
    <w:p w:rsidR="00515719" w:rsidRDefault="00515719" w:rsidP="00515719">
      <w:pPr>
        <w:pStyle w:val="spip"/>
      </w:pPr>
      <w:r>
        <w:t>Les juges appliquent ainsi la règle « à travail égal, salaire égal » aux éléments de rémunération et avantages suivants :</w:t>
      </w:r>
    </w:p>
    <w:p w:rsidR="00515719" w:rsidRPr="00515719" w:rsidRDefault="00515719" w:rsidP="00515719">
      <w:pPr>
        <w:pStyle w:val="spip"/>
        <w:rPr>
          <w:color w:val="FF0000"/>
        </w:rPr>
      </w:pPr>
      <w:r w:rsidRPr="00515719">
        <w:rPr>
          <w:color w:val="FF0000"/>
        </w:rPr>
        <w:t>– les gratifications ou primes exceptionnelles (</w:t>
      </w:r>
      <w:proofErr w:type="spellStart"/>
      <w:r w:rsidRPr="00515719">
        <w:rPr>
          <w:color w:val="FF0000"/>
        </w:rPr>
        <w:t>Cass</w:t>
      </w:r>
      <w:proofErr w:type="spellEnd"/>
      <w:r w:rsidRPr="00515719">
        <w:rPr>
          <w:color w:val="FF0000"/>
        </w:rPr>
        <w:t xml:space="preserve">. </w:t>
      </w:r>
      <w:proofErr w:type="gramStart"/>
      <w:r w:rsidRPr="00515719">
        <w:rPr>
          <w:color w:val="FF0000"/>
        </w:rPr>
        <w:t>soc.,</w:t>
      </w:r>
      <w:proofErr w:type="gramEnd"/>
      <w:r w:rsidRPr="00515719">
        <w:rPr>
          <w:color w:val="FF0000"/>
        </w:rPr>
        <w:t xml:space="preserve"> 10 octobre 2000, n° 98-41.389) ;</w:t>
      </w:r>
    </w:p>
    <w:p w:rsidR="00515719" w:rsidRDefault="00515719" w:rsidP="00515719">
      <w:pPr>
        <w:pStyle w:val="spip"/>
      </w:pPr>
      <w:r>
        <w:t xml:space="preserve">– l’accès au restaurant d’entreprise ou le bénéfice de titres </w:t>
      </w:r>
      <w:proofErr w:type="gramStart"/>
      <w:r>
        <w:t>restaurants(</w:t>
      </w:r>
      <w:proofErr w:type="spellStart"/>
      <w:proofErr w:type="gramEnd"/>
      <w:r>
        <w:t>Cass</w:t>
      </w:r>
      <w:proofErr w:type="spellEnd"/>
      <w:r>
        <w:t>. soc., 20 février 2008, n° 05-45.601) ;</w:t>
      </w:r>
    </w:p>
    <w:p w:rsidR="00515719" w:rsidRDefault="00515719" w:rsidP="00515719">
      <w:pPr>
        <w:pStyle w:val="spip"/>
      </w:pPr>
      <w:r>
        <w:t>– l’impact d’une absence sur la rémunération (</w:t>
      </w:r>
      <w:proofErr w:type="spellStart"/>
      <w:r>
        <w:t>Cass</w:t>
      </w:r>
      <w:proofErr w:type="spellEnd"/>
      <w:r>
        <w:t>. soc., 10 juin 2008, n° 06-46.000) ; – un droit d’option sur les actions nouvellement émises (</w:t>
      </w:r>
      <w:proofErr w:type="spellStart"/>
      <w:r>
        <w:t>Cass</w:t>
      </w:r>
      <w:proofErr w:type="spellEnd"/>
      <w:r>
        <w:t>. soc., 17 juin 2003, n° 01-41.522) ; – des bons d’achat attribués à l’occasion d’un challenge commercial (</w:t>
      </w:r>
      <w:proofErr w:type="spellStart"/>
      <w:r>
        <w:t>Cass</w:t>
      </w:r>
      <w:proofErr w:type="spellEnd"/>
      <w:r>
        <w:t>. soc., 18 janvier 2000, n° 98-44.745) ; – le nombre de jours de congés(</w:t>
      </w:r>
      <w:proofErr w:type="spellStart"/>
      <w:r>
        <w:t>Cass</w:t>
      </w:r>
      <w:proofErr w:type="spellEnd"/>
      <w:r>
        <w:t>. soc., 1er juillet 2009, n° 07-42.675) ; – des majorations de salaires pour travail de nuit(</w:t>
      </w:r>
      <w:proofErr w:type="spellStart"/>
      <w:r>
        <w:t>Cass</w:t>
      </w:r>
      <w:proofErr w:type="spellEnd"/>
      <w:r>
        <w:t>. soc., 5 juin 2013, n° 11-21.255 F-PB) ;</w:t>
      </w:r>
    </w:p>
    <w:p w:rsidR="00515719" w:rsidRPr="00515719" w:rsidRDefault="00515719" w:rsidP="00515719">
      <w:pPr>
        <w:pStyle w:val="spip"/>
        <w:rPr>
          <w:color w:val="FF0000"/>
        </w:rPr>
      </w:pPr>
      <w:r w:rsidRPr="00515719">
        <w:rPr>
          <w:color w:val="FF0000"/>
        </w:rPr>
        <w:t>– une prime de résultat annuelle variable, appelée « bonus » (</w:t>
      </w:r>
      <w:proofErr w:type="spellStart"/>
      <w:r w:rsidRPr="00515719">
        <w:rPr>
          <w:color w:val="FF0000"/>
        </w:rPr>
        <w:t>Cass</w:t>
      </w:r>
      <w:proofErr w:type="spellEnd"/>
      <w:r w:rsidRPr="00515719">
        <w:rPr>
          <w:color w:val="FF0000"/>
        </w:rPr>
        <w:t xml:space="preserve">. </w:t>
      </w:r>
      <w:proofErr w:type="gramStart"/>
      <w:r w:rsidRPr="00515719">
        <w:rPr>
          <w:color w:val="FF0000"/>
        </w:rPr>
        <w:t>soc.,</w:t>
      </w:r>
      <w:proofErr w:type="gramEnd"/>
      <w:r w:rsidRPr="00515719">
        <w:rPr>
          <w:color w:val="FF0000"/>
        </w:rPr>
        <w:t xml:space="preserve"> 30 avril 2009, n° 07-40.527) ;</w:t>
      </w:r>
    </w:p>
    <w:p w:rsidR="00515719" w:rsidRDefault="00515719" w:rsidP="00515719">
      <w:pPr>
        <w:pStyle w:val="spip"/>
      </w:pPr>
      <w:r>
        <w:t xml:space="preserve">– un régime de retraite par </w:t>
      </w:r>
      <w:proofErr w:type="gramStart"/>
      <w:r>
        <w:t>capitalisation(</w:t>
      </w:r>
      <w:proofErr w:type="spellStart"/>
      <w:proofErr w:type="gramEnd"/>
      <w:r>
        <w:t>Cass</w:t>
      </w:r>
      <w:proofErr w:type="spellEnd"/>
      <w:r>
        <w:t>. soc., 27 mai 2009, n° 08-41.391) ;</w:t>
      </w:r>
    </w:p>
    <w:p w:rsidR="00515719" w:rsidRDefault="00515719" w:rsidP="00515719">
      <w:pPr>
        <w:pStyle w:val="spip"/>
      </w:pPr>
      <w:r>
        <w:t xml:space="preserve">– un treizième </w:t>
      </w:r>
      <w:proofErr w:type="gramStart"/>
      <w:r>
        <w:t>mois(</w:t>
      </w:r>
      <w:proofErr w:type="spellStart"/>
      <w:proofErr w:type="gramEnd"/>
      <w:r>
        <w:t>Cass</w:t>
      </w:r>
      <w:proofErr w:type="spellEnd"/>
      <w:r>
        <w:t>. soc., 25 mars 2009, n° 08-41.229) ;</w:t>
      </w:r>
    </w:p>
    <w:p w:rsidR="00515719" w:rsidRDefault="00515719" w:rsidP="00515719">
      <w:pPr>
        <w:pStyle w:val="spip"/>
      </w:pPr>
      <w:r>
        <w:t xml:space="preserve">– les indemnités </w:t>
      </w:r>
      <w:proofErr w:type="gramStart"/>
      <w:r>
        <w:t>kilométriques(</w:t>
      </w:r>
      <w:proofErr w:type="spellStart"/>
      <w:proofErr w:type="gramEnd"/>
      <w:r>
        <w:t>Cass</w:t>
      </w:r>
      <w:proofErr w:type="spellEnd"/>
      <w:r>
        <w:t>. soc., 6 juillet 2011, n° 09-65.554).</w:t>
      </w:r>
    </w:p>
    <w:p w:rsidR="00B76AD5" w:rsidRDefault="00B76AD5" w:rsidP="00515719">
      <w:pPr>
        <w:pStyle w:val="spip"/>
      </w:pPr>
    </w:p>
    <w:p w:rsidR="00B76AD5" w:rsidRDefault="00BB3634" w:rsidP="00515719">
      <w:pPr>
        <w:pStyle w:val="spip"/>
      </w:pPr>
      <w:hyperlink r:id="rId20" w:history="1">
        <w:r w:rsidRPr="00D72D74">
          <w:rPr>
            <w:rStyle w:val="Lienhypertexte"/>
          </w:rPr>
          <w:t>http://www.filpac.cgt.fr/spip.php?article6174</w:t>
        </w:r>
      </w:hyperlink>
    </w:p>
    <w:p w:rsidR="00BB3634" w:rsidRDefault="00BB3634" w:rsidP="00BB3634">
      <w:pPr>
        <w:pStyle w:val="Titre3"/>
      </w:pPr>
      <w:r>
        <w:t>Que faut-il entendre par « situation identique » ?</w:t>
      </w:r>
    </w:p>
    <w:p w:rsidR="00BB3634" w:rsidRDefault="00BB3634" w:rsidP="00BB3634">
      <w:pPr>
        <w:pStyle w:val="spip"/>
      </w:pPr>
      <w:r>
        <w:t>Le principe d’égalité de rémunération doit s’appliquer dès lors que les salariés sont placés dans une situation identique, ce qui suppose deux critères cumulatifs.</w:t>
      </w:r>
    </w:p>
    <w:p w:rsidR="00BB3634" w:rsidRDefault="00BB3634" w:rsidP="00BB3634">
      <w:pPr>
        <w:pStyle w:val="spip"/>
      </w:pPr>
      <w:r>
        <w:t>UN MÊME CADRE D’APPRÉCIATION</w:t>
      </w:r>
    </w:p>
    <w:p w:rsidR="00BB3634" w:rsidRDefault="00BB3634" w:rsidP="00BB3634">
      <w:pPr>
        <w:pStyle w:val="spip"/>
      </w:pPr>
      <w:r>
        <w:lastRenderedPageBreak/>
        <w:t>Les salariés doivent à la fois :</w:t>
      </w:r>
    </w:p>
    <w:p w:rsidR="00BB3634" w:rsidRDefault="00BB3634" w:rsidP="00BB3634">
      <w:pPr>
        <w:pStyle w:val="spip"/>
      </w:pPr>
      <w:r>
        <w:t xml:space="preserve">– appartenir à la même </w:t>
      </w:r>
      <w:proofErr w:type="gramStart"/>
      <w:r>
        <w:t>entreprise(</w:t>
      </w:r>
      <w:proofErr w:type="spellStart"/>
      <w:proofErr w:type="gramEnd"/>
      <w:r>
        <w:t>Cass</w:t>
      </w:r>
      <w:proofErr w:type="spellEnd"/>
      <w:r>
        <w:t>. soc., 12 juillet 2006, n° 04-46.104), peu important que ces salariés appartiennent au même groupe ou soient soumis à la même convention collective (</w:t>
      </w:r>
      <w:proofErr w:type="spellStart"/>
      <w:r>
        <w:t>Cass</w:t>
      </w:r>
      <w:proofErr w:type="spellEnd"/>
      <w:r>
        <w:t>. soc., 20 novembre 2012, n° 11-20.341) ;</w:t>
      </w:r>
    </w:p>
    <w:p w:rsidR="00BB3634" w:rsidRDefault="00BB3634" w:rsidP="00BB3634">
      <w:pPr>
        <w:pStyle w:val="spip"/>
      </w:pPr>
      <w:r>
        <w:t>– et bénéficier de conditions de rémunération fixées par une source unique et commune : loi, convention collective ou accord collectif.</w:t>
      </w:r>
    </w:p>
    <w:p w:rsidR="00806EFF" w:rsidRDefault="00806EFF" w:rsidP="00806EFF">
      <w:pPr>
        <w:pStyle w:val="spip"/>
      </w:pPr>
      <w:r>
        <w:t>UN « TRAVAIL ÉGAL »</w:t>
      </w:r>
    </w:p>
    <w:p w:rsidR="00806EFF" w:rsidRDefault="00806EFF" w:rsidP="00806EFF">
      <w:pPr>
        <w:pStyle w:val="spip"/>
      </w:pPr>
      <w:r>
        <w:t>Le principe d’égalité de rémunération peut être opposé à l’employeur si, en outre, les salariés dont la rémunération est comparée exercent un « même travail » ou un « travail de valeur égale ». Ainsi, le fait que des salariés exercent des fonctions différentes (DRH, directeur chargé de la politique commerciale et des finances, etc.) ne s’oppose pas à une demande d’alignement salariale dès lors que le travail est de « valeur égale » (</w:t>
      </w:r>
      <w:proofErr w:type="spellStart"/>
      <w:r>
        <w:t>Cass</w:t>
      </w:r>
      <w:proofErr w:type="spellEnd"/>
      <w:r>
        <w:t xml:space="preserve">. </w:t>
      </w:r>
      <w:proofErr w:type="gramStart"/>
      <w:r>
        <w:t>soc.,</w:t>
      </w:r>
      <w:proofErr w:type="gramEnd"/>
      <w:r>
        <w:t xml:space="preserve"> 6 juillet 2010, n° 09-40.021).</w:t>
      </w:r>
    </w:p>
    <w:p w:rsidR="00806EFF" w:rsidRDefault="00806EFF" w:rsidP="00806EFF">
      <w:pPr>
        <w:pStyle w:val="spip"/>
      </w:pPr>
      <w:r>
        <w:t>L’article L. 3221-4 du Code du travail (relatif à l’égalité entre hommes et femmes), dont s’inspire la Cour de cassation (</w:t>
      </w:r>
      <w:proofErr w:type="spellStart"/>
      <w:r>
        <w:t>Cass</w:t>
      </w:r>
      <w:proofErr w:type="spellEnd"/>
      <w:r>
        <w:t>. soc., 6 juillet 2010, n° 09-40.021), définit les travaux de valeur égale comme « exigeant des salariés un ensemble comparable de connaissances professionnelles consacrées par un titre, un diplôme ou une pratique professionnelle, de capacités découlant de l’expérience acquise, de responsabilités et de charge physique ou nerveuse ».</w:t>
      </w:r>
    </w:p>
    <w:p w:rsidR="00806EFF" w:rsidRDefault="00806EFF" w:rsidP="00806EFF">
      <w:pPr>
        <w:pStyle w:val="spip"/>
      </w:pPr>
      <w:r>
        <w:t>Cette définition légale pose d’importantes difficultés d’application, ceci d’autant qu’aucune liste « stable » de critères issue de la jurisprudence ne peut être dressée (par exemple, un coefficient hiérarchique identique n’est pas nécessairement pris en compte, et encore moins déterminant à lui seul).</w:t>
      </w:r>
    </w:p>
    <w:p w:rsidR="00806EFF" w:rsidRDefault="00806EFF" w:rsidP="00806EFF">
      <w:pPr>
        <w:pStyle w:val="spip"/>
      </w:pPr>
      <w:r>
        <w:t>Même si la Cour de cassation procède au cas par cas, par « faisceau d’indices », on peut dégager de sa jurisprudence certains critères, tels que les fonctions, intitulés de poste et contenu (</w:t>
      </w:r>
      <w:proofErr w:type="spellStart"/>
      <w:r>
        <w:t>Cass</w:t>
      </w:r>
      <w:proofErr w:type="spellEnd"/>
      <w:r>
        <w:t xml:space="preserve">. </w:t>
      </w:r>
      <w:proofErr w:type="gramStart"/>
      <w:r>
        <w:t>soc.,</w:t>
      </w:r>
      <w:proofErr w:type="gramEnd"/>
      <w:r>
        <w:t xml:space="preserve"> 26 juin 2008, n° 06-46.204), mais aussi l’identité de niveau hiérarchique, de classification, de responsabilités, et l’importance dans le fonctionnement de l’entreprise (</w:t>
      </w:r>
      <w:proofErr w:type="spellStart"/>
      <w:r>
        <w:t>Cass</w:t>
      </w:r>
      <w:proofErr w:type="spellEnd"/>
      <w:r>
        <w:t>. soc., 6 juillet 2010, n° 09-40.021).</w:t>
      </w:r>
    </w:p>
    <w:p w:rsidR="00806EFF" w:rsidRDefault="00806EFF" w:rsidP="00806EFF">
      <w:pPr>
        <w:pStyle w:val="Titre3"/>
      </w:pPr>
    </w:p>
    <w:p w:rsidR="00806EFF" w:rsidRDefault="00806EFF" w:rsidP="00806EFF">
      <w:pPr>
        <w:pStyle w:val="Titre3"/>
        <w:rPr>
          <w:b w:val="0"/>
          <w:color w:val="FF0000"/>
          <w:sz w:val="28"/>
          <w:szCs w:val="28"/>
        </w:rPr>
      </w:pPr>
      <w:r w:rsidRPr="00806EFF">
        <w:rPr>
          <w:b w:val="0"/>
          <w:color w:val="FF0000"/>
          <w:sz w:val="28"/>
          <w:szCs w:val="28"/>
        </w:rPr>
        <w:t>Très importants </w:t>
      </w:r>
      <w:proofErr w:type="gramStart"/>
      <w:r w:rsidRPr="00806EFF">
        <w:rPr>
          <w:b w:val="0"/>
          <w:color w:val="FF0000"/>
          <w:sz w:val="28"/>
          <w:szCs w:val="28"/>
        </w:rPr>
        <w:t>:  Q</w:t>
      </w:r>
      <w:r w:rsidRPr="00806EFF">
        <w:rPr>
          <w:b w:val="0"/>
          <w:color w:val="FF0000"/>
          <w:sz w:val="28"/>
          <w:szCs w:val="28"/>
        </w:rPr>
        <w:t>uelles</w:t>
      </w:r>
      <w:proofErr w:type="gramEnd"/>
      <w:r w:rsidRPr="00806EFF">
        <w:rPr>
          <w:b w:val="0"/>
          <w:color w:val="FF0000"/>
          <w:sz w:val="28"/>
          <w:szCs w:val="28"/>
        </w:rPr>
        <w:t xml:space="preserve"> circonstances justifient des différences ?</w:t>
      </w:r>
    </w:p>
    <w:p w:rsidR="00297681" w:rsidRDefault="00297681" w:rsidP="00297681"/>
    <w:p w:rsidR="00297681" w:rsidRDefault="00297681" w:rsidP="00297681">
      <w:r>
        <w:t>Pourquoi un salarié dont le grade est inférieur à 12 ne peut prétendre à bénéficier de la prime ONCENTIVE ?</w:t>
      </w:r>
    </w:p>
    <w:p w:rsidR="00913821" w:rsidRDefault="00913821" w:rsidP="00297681">
      <w:pPr>
        <w:rPr>
          <w:b/>
          <w:color w:val="FF0000"/>
          <w:sz w:val="28"/>
          <w:szCs w:val="28"/>
        </w:rPr>
      </w:pPr>
      <w:r w:rsidRPr="00806EFF">
        <w:rPr>
          <w:b/>
          <w:color w:val="FF0000"/>
          <w:sz w:val="28"/>
          <w:szCs w:val="28"/>
        </w:rPr>
        <w:t xml:space="preserve">Quelles circonstances </w:t>
      </w:r>
      <w:r>
        <w:rPr>
          <w:b/>
          <w:color w:val="FF0000"/>
          <w:sz w:val="28"/>
          <w:szCs w:val="28"/>
        </w:rPr>
        <w:t xml:space="preserve">et critères </w:t>
      </w:r>
      <w:r w:rsidRPr="00806EFF">
        <w:rPr>
          <w:b/>
          <w:color w:val="FF0000"/>
          <w:sz w:val="28"/>
          <w:szCs w:val="28"/>
        </w:rPr>
        <w:t xml:space="preserve">justifient </w:t>
      </w:r>
      <w:r>
        <w:rPr>
          <w:b/>
          <w:color w:val="FF0000"/>
          <w:sz w:val="28"/>
          <w:szCs w:val="28"/>
        </w:rPr>
        <w:t xml:space="preserve">ce </w:t>
      </w:r>
      <w:proofErr w:type="gramStart"/>
      <w:r>
        <w:rPr>
          <w:b/>
          <w:color w:val="FF0000"/>
          <w:sz w:val="28"/>
          <w:szCs w:val="28"/>
        </w:rPr>
        <w:t>choix ,</w:t>
      </w:r>
      <w:proofErr w:type="gramEnd"/>
    </w:p>
    <w:p w:rsidR="00913821" w:rsidRDefault="00913821" w:rsidP="00297681">
      <w:pPr>
        <w:rPr>
          <w:b/>
          <w:color w:val="FF0000"/>
          <w:sz w:val="28"/>
          <w:szCs w:val="28"/>
        </w:rPr>
      </w:pPr>
      <w:r>
        <w:rPr>
          <w:b/>
          <w:color w:val="FF0000"/>
          <w:sz w:val="28"/>
          <w:szCs w:val="28"/>
        </w:rPr>
        <w:t>Sachant que l’employeur doit fixer des modalités d’attribution objectives et pertinentes et s’oppose à son pouvoir discrétionnaire</w:t>
      </w:r>
      <w:r w:rsidR="00E01B77">
        <w:rPr>
          <w:b/>
          <w:color w:val="FF0000"/>
          <w:sz w:val="28"/>
          <w:szCs w:val="28"/>
        </w:rPr>
        <w:t>.</w:t>
      </w:r>
    </w:p>
    <w:p w:rsidR="00854F40" w:rsidRPr="00297681" w:rsidRDefault="00854F40" w:rsidP="00297681">
      <w:r>
        <w:lastRenderedPageBreak/>
        <w:t xml:space="preserve">L'adjectif </w:t>
      </w:r>
      <w:r>
        <w:rPr>
          <w:rStyle w:val="lev"/>
        </w:rPr>
        <w:t>discrétionnaire</w:t>
      </w:r>
      <w:r>
        <w:t xml:space="preserve"> qualifie ce qui est laissé à la discrétion, au discernement, à la libre appréciation d'une personne.</w:t>
      </w:r>
    </w:p>
    <w:p w:rsidR="000952AF" w:rsidRDefault="000952AF" w:rsidP="000952AF">
      <w:pPr>
        <w:pStyle w:val="spip"/>
      </w:pPr>
      <w:r>
        <w:t>JUSTIFICATIONS TENANT AU SALARIÉ OU AU POSTE OCCUPÉ</w:t>
      </w:r>
    </w:p>
    <w:p w:rsidR="000952AF" w:rsidRDefault="000952AF" w:rsidP="000952AF">
      <w:pPr>
        <w:pStyle w:val="spip"/>
      </w:pPr>
      <w:r>
        <w:t>L’ancienneté et l’expérience</w:t>
      </w:r>
    </w:p>
    <w:p w:rsidR="000952AF" w:rsidRDefault="000952AF" w:rsidP="000952AF">
      <w:pPr>
        <w:pStyle w:val="spip"/>
      </w:pPr>
      <w:r>
        <w:t>L’ancienneté peut justifier une différence de rémunération, sous réserve qu’elle ne soit pas déjà prise en compte par l’octroi d’une prime ayant cet objet (</w:t>
      </w:r>
      <w:proofErr w:type="spellStart"/>
      <w:r>
        <w:t>Cass</w:t>
      </w:r>
      <w:proofErr w:type="spellEnd"/>
      <w:r>
        <w:t xml:space="preserve">. </w:t>
      </w:r>
      <w:proofErr w:type="gramStart"/>
      <w:r>
        <w:t>soc.,</w:t>
      </w:r>
      <w:proofErr w:type="gramEnd"/>
      <w:r>
        <w:t xml:space="preserve"> 19 décembre 2007, n° 06-44.795).</w:t>
      </w:r>
    </w:p>
    <w:p w:rsidR="000952AF" w:rsidRDefault="000952AF" w:rsidP="000952AF">
      <w:pPr>
        <w:pStyle w:val="spip"/>
      </w:pPr>
      <w:r>
        <w:t>L’expérience professionnelle acquise sur le site (</w:t>
      </w:r>
      <w:proofErr w:type="spellStart"/>
      <w:r>
        <w:t>Cass</w:t>
      </w:r>
      <w:proofErr w:type="spellEnd"/>
      <w:r>
        <w:t xml:space="preserve">. </w:t>
      </w:r>
      <w:proofErr w:type="gramStart"/>
      <w:r>
        <w:t>soc.,</w:t>
      </w:r>
      <w:proofErr w:type="gramEnd"/>
      <w:r>
        <w:t xml:space="preserve"> 16 février 2005, n° 03-40.465), dans l’entreprise (</w:t>
      </w:r>
      <w:proofErr w:type="spellStart"/>
      <w:r>
        <w:t>Cass</w:t>
      </w:r>
      <w:proofErr w:type="spellEnd"/>
      <w:r>
        <w:t>. soc., 29 septembre 2004, n° 03-42.025) ou auprès de précédents employeurs (</w:t>
      </w:r>
      <w:proofErr w:type="spellStart"/>
      <w:r>
        <w:t>Cass</w:t>
      </w:r>
      <w:proofErr w:type="spellEnd"/>
      <w:r>
        <w:t>. soc., 15 novembre 2006, n° 04-47.156) est aussi un élément susceptible de justifier une différence de rémunération (</w:t>
      </w:r>
      <w:proofErr w:type="spellStart"/>
      <w:r>
        <w:t>Cass</w:t>
      </w:r>
      <w:proofErr w:type="spellEnd"/>
      <w:r>
        <w:t>. soc., 17 février 2010, n° 08-44.375).</w:t>
      </w:r>
    </w:p>
    <w:p w:rsidR="000952AF" w:rsidRDefault="000952AF" w:rsidP="000952AF">
      <w:pPr>
        <w:pStyle w:val="spip"/>
      </w:pPr>
      <w:r>
        <w:t>Mais la Cour de cassation a récemment précisé que l’expérience professionnelle acquise auprès d’un précédent employeur ne peut justifier une différence de salaire qu’au moment de l’embauche et pour autant qu’elle est en relation avec les exigences du poste et les responsabilités effectivement exercées (</w:t>
      </w:r>
      <w:proofErr w:type="spellStart"/>
      <w:r>
        <w:t>Cass</w:t>
      </w:r>
      <w:proofErr w:type="spellEnd"/>
      <w:r>
        <w:t xml:space="preserve">. </w:t>
      </w:r>
      <w:proofErr w:type="gramStart"/>
      <w:r>
        <w:t>soc.,</w:t>
      </w:r>
      <w:proofErr w:type="gramEnd"/>
      <w:r>
        <w:t xml:space="preserve"> 11 janvier 2012, n° 10-19.438).</w:t>
      </w:r>
    </w:p>
    <w:p w:rsidR="000952AF" w:rsidRDefault="000952AF" w:rsidP="000952AF">
      <w:pPr>
        <w:pStyle w:val="spip"/>
      </w:pPr>
      <w:r>
        <w:t>Les responsabilités</w:t>
      </w:r>
    </w:p>
    <w:p w:rsidR="000952AF" w:rsidRDefault="000952AF" w:rsidP="000952AF">
      <w:pPr>
        <w:pStyle w:val="spip"/>
      </w:pPr>
      <w:r>
        <w:t xml:space="preserve">Sans être déterminant à lui seul, ce critère est souvent relevé par les juges. Ainsi jugé dans le cas de deux responsables d’agence, l’un gérant à lui seul quatre sites, ce qui représentait des responsabilités et charges plus lourdes que celles du salarié ne gérant qu’un seul </w:t>
      </w:r>
      <w:proofErr w:type="gramStart"/>
      <w:r>
        <w:t>site(</w:t>
      </w:r>
      <w:proofErr w:type="spellStart"/>
      <w:proofErr w:type="gramEnd"/>
      <w:r>
        <w:t>Cass</w:t>
      </w:r>
      <w:proofErr w:type="spellEnd"/>
      <w:r>
        <w:t xml:space="preserve">. soc., 23 mars 1999, n° 96-43.767 ; v. aussi </w:t>
      </w:r>
      <w:proofErr w:type="spellStart"/>
      <w:r>
        <w:t>Cass</w:t>
      </w:r>
      <w:proofErr w:type="spellEnd"/>
      <w:r>
        <w:t>. soc., 11 janvier 2005, n° 03-15.258).</w:t>
      </w:r>
    </w:p>
    <w:p w:rsidR="000952AF" w:rsidRDefault="000952AF" w:rsidP="000952AF">
      <w:pPr>
        <w:pStyle w:val="spip"/>
      </w:pPr>
      <w:r>
        <w:t>Un salarié n’accomplissant pas l’intégralité des tâches et des responsabilités, en particulier d’encadrement, d’un collègue à qui il se compare, ne peut revendiquer le même salaire que celui-ci (</w:t>
      </w:r>
      <w:proofErr w:type="spellStart"/>
      <w:r>
        <w:t>Cass</w:t>
      </w:r>
      <w:proofErr w:type="spellEnd"/>
      <w:r>
        <w:t xml:space="preserve">. </w:t>
      </w:r>
      <w:proofErr w:type="gramStart"/>
      <w:r>
        <w:t>soc.,</w:t>
      </w:r>
      <w:proofErr w:type="gramEnd"/>
      <w:r>
        <w:t xml:space="preserve"> 14 décembre 2010, n° 09-67.867).</w:t>
      </w:r>
    </w:p>
    <w:p w:rsidR="00BB3634" w:rsidRDefault="00BB3634" w:rsidP="00515719">
      <w:pPr>
        <w:pStyle w:val="spip"/>
      </w:pPr>
    </w:p>
    <w:p w:rsidR="00810006" w:rsidRPr="00810006" w:rsidRDefault="00810006" w:rsidP="00810006">
      <w:pPr>
        <w:spacing w:before="100" w:beforeAutospacing="1" w:after="100" w:afterAutospacing="1" w:line="240" w:lineRule="auto"/>
        <w:rPr>
          <w:rFonts w:ascii="Times New Roman" w:eastAsia="Times New Roman" w:hAnsi="Times New Roman" w:cs="Times New Roman"/>
          <w:sz w:val="24"/>
          <w:szCs w:val="24"/>
          <w:lang w:eastAsia="fr-FR"/>
        </w:rPr>
      </w:pPr>
      <w:r w:rsidRPr="00810006">
        <w:rPr>
          <w:rFonts w:ascii="Times New Roman" w:eastAsia="Times New Roman" w:hAnsi="Times New Roman" w:cs="Times New Roman"/>
          <w:sz w:val="24"/>
          <w:szCs w:val="24"/>
          <w:lang w:eastAsia="fr-FR"/>
        </w:rPr>
        <w:t>Très récemment, dans une décision du 27 mars 2013, la Cour de cassation considère comme fautif un employeur qui avait manqué à son obligation d’assurer un égal traitement aux salariés de son entreprise concernant le versement d’une prime de fin d’année.</w:t>
      </w:r>
    </w:p>
    <w:p w:rsidR="00810006" w:rsidRPr="00810006" w:rsidRDefault="00810006" w:rsidP="00810006">
      <w:pPr>
        <w:spacing w:before="100" w:beforeAutospacing="1" w:after="100" w:afterAutospacing="1" w:line="240" w:lineRule="auto"/>
        <w:rPr>
          <w:rFonts w:ascii="Times New Roman" w:eastAsia="Times New Roman" w:hAnsi="Times New Roman" w:cs="Times New Roman"/>
          <w:sz w:val="24"/>
          <w:szCs w:val="24"/>
          <w:lang w:eastAsia="fr-FR"/>
        </w:rPr>
      </w:pPr>
      <w:r w:rsidRPr="00810006">
        <w:rPr>
          <w:rFonts w:ascii="Times New Roman" w:eastAsia="Times New Roman" w:hAnsi="Times New Roman" w:cs="Times New Roman"/>
          <w:b/>
          <w:bCs/>
          <w:sz w:val="24"/>
          <w:szCs w:val="24"/>
          <w:lang w:eastAsia="fr-FR"/>
        </w:rPr>
        <w:t>L'entreprise doit justifier ses primes variables de façon objective.</w:t>
      </w:r>
    </w:p>
    <w:p w:rsidR="00810006" w:rsidRPr="00810006" w:rsidRDefault="00810006" w:rsidP="00810006">
      <w:pPr>
        <w:spacing w:before="100" w:beforeAutospacing="1" w:after="100" w:afterAutospacing="1" w:line="240" w:lineRule="auto"/>
        <w:rPr>
          <w:rFonts w:ascii="Times New Roman" w:eastAsia="Times New Roman" w:hAnsi="Times New Roman" w:cs="Times New Roman"/>
          <w:sz w:val="24"/>
          <w:szCs w:val="24"/>
          <w:lang w:eastAsia="fr-FR"/>
        </w:rPr>
      </w:pPr>
      <w:r w:rsidRPr="00810006">
        <w:rPr>
          <w:rFonts w:ascii="Times New Roman" w:eastAsia="Times New Roman" w:hAnsi="Times New Roman" w:cs="Times New Roman"/>
          <w:sz w:val="24"/>
          <w:szCs w:val="24"/>
          <w:lang w:eastAsia="fr-FR"/>
        </w:rPr>
        <w:t xml:space="preserve">C'est ce que confirme donc la Cour de Cassation. L'employeur ne peut verser de façon </w:t>
      </w:r>
      <w:proofErr w:type="spellStart"/>
      <w:r w:rsidRPr="00810006">
        <w:rPr>
          <w:rFonts w:ascii="Times New Roman" w:eastAsia="Times New Roman" w:hAnsi="Times New Roman" w:cs="Times New Roman"/>
          <w:sz w:val="24"/>
          <w:szCs w:val="24"/>
          <w:lang w:eastAsia="fr-FR"/>
        </w:rPr>
        <w:t>discretionnaire</w:t>
      </w:r>
      <w:proofErr w:type="spellEnd"/>
      <w:r w:rsidRPr="00810006">
        <w:rPr>
          <w:rFonts w:ascii="Times New Roman" w:eastAsia="Times New Roman" w:hAnsi="Times New Roman" w:cs="Times New Roman"/>
          <w:sz w:val="24"/>
          <w:szCs w:val="24"/>
          <w:lang w:eastAsia="fr-FR"/>
        </w:rPr>
        <w:t xml:space="preserve"> une prime à un salarié et un montant différent à un autre sans justifier cette décision par des éléments </w:t>
      </w:r>
      <w:r w:rsidRPr="00810006">
        <w:rPr>
          <w:rFonts w:ascii="Times New Roman" w:eastAsia="Times New Roman" w:hAnsi="Times New Roman" w:cs="Times New Roman"/>
          <w:b/>
          <w:bCs/>
          <w:sz w:val="24"/>
          <w:szCs w:val="24"/>
          <w:lang w:eastAsia="fr-FR"/>
        </w:rPr>
        <w:t>objectifs et pertinents</w:t>
      </w:r>
      <w:r w:rsidRPr="00810006">
        <w:rPr>
          <w:rFonts w:ascii="Times New Roman" w:eastAsia="Times New Roman" w:hAnsi="Times New Roman" w:cs="Times New Roman"/>
          <w:sz w:val="24"/>
          <w:szCs w:val="24"/>
          <w:lang w:eastAsia="fr-FR"/>
        </w:rPr>
        <w:t xml:space="preserve">. Lorsque les personnes concernées occupent le même poste. L'employeur doit justifier, avec des éléments </w:t>
      </w:r>
      <w:proofErr w:type="gramStart"/>
      <w:r w:rsidRPr="00810006">
        <w:rPr>
          <w:rFonts w:ascii="Times New Roman" w:eastAsia="Times New Roman" w:hAnsi="Times New Roman" w:cs="Times New Roman"/>
          <w:sz w:val="24"/>
          <w:szCs w:val="24"/>
          <w:lang w:eastAsia="fr-FR"/>
        </w:rPr>
        <w:t>objectif</w:t>
      </w:r>
      <w:proofErr w:type="gramEnd"/>
      <w:r w:rsidRPr="00810006">
        <w:rPr>
          <w:rFonts w:ascii="Times New Roman" w:eastAsia="Times New Roman" w:hAnsi="Times New Roman" w:cs="Times New Roman"/>
          <w:sz w:val="24"/>
          <w:szCs w:val="24"/>
          <w:lang w:eastAsia="fr-FR"/>
        </w:rPr>
        <w:t>, la différence de traitement...</w:t>
      </w:r>
    </w:p>
    <w:p w:rsidR="00810006" w:rsidRDefault="00706176" w:rsidP="00515719">
      <w:pPr>
        <w:pStyle w:val="spip"/>
      </w:pPr>
      <w:hyperlink r:id="rId21" w:history="1">
        <w:r w:rsidRPr="00D72D74">
          <w:rPr>
            <w:rStyle w:val="Lienhypertexte"/>
          </w:rPr>
          <w:t>http://www.netpme.fr/info-conseil-1/droit-travail/gestion-personnel/obligations-employeurs/actualite/43700-egalite-de-remuneration-le-principe-vaut-aussi-pour-les-primes</w:t>
        </w:r>
      </w:hyperlink>
    </w:p>
    <w:p w:rsidR="00832271" w:rsidRDefault="00832271" w:rsidP="00832271">
      <w:pPr>
        <w:spacing w:after="0" w:line="240" w:lineRule="auto"/>
        <w:rPr>
          <w:rFonts w:ascii="Times New Roman" w:eastAsia="Times New Roman" w:hAnsi="Times New Roman" w:cs="Times New Roman"/>
          <w:sz w:val="24"/>
          <w:szCs w:val="24"/>
          <w:lang w:eastAsia="fr-FR"/>
        </w:rPr>
      </w:pPr>
    </w:p>
    <w:p w:rsidR="00832271" w:rsidRDefault="00832271" w:rsidP="00832271">
      <w:pPr>
        <w:spacing w:after="0" w:line="240" w:lineRule="auto"/>
        <w:rPr>
          <w:rFonts w:ascii="Times New Roman" w:eastAsia="Times New Roman" w:hAnsi="Times New Roman" w:cs="Times New Roman"/>
          <w:sz w:val="24"/>
          <w:szCs w:val="24"/>
          <w:lang w:eastAsia="fr-FR"/>
        </w:rPr>
      </w:pPr>
    </w:p>
    <w:p w:rsidR="00832271" w:rsidRDefault="00832271" w:rsidP="00832271">
      <w:pPr>
        <w:spacing w:after="0" w:line="240" w:lineRule="auto"/>
        <w:rPr>
          <w:rFonts w:ascii="Times New Roman" w:eastAsia="Times New Roman" w:hAnsi="Times New Roman" w:cs="Times New Roman"/>
          <w:sz w:val="24"/>
          <w:szCs w:val="24"/>
          <w:lang w:eastAsia="fr-FR"/>
        </w:rPr>
      </w:pPr>
    </w:p>
    <w:p w:rsidR="00832271" w:rsidRDefault="00832271" w:rsidP="00832271">
      <w:pPr>
        <w:spacing w:after="0" w:line="240" w:lineRule="auto"/>
        <w:rPr>
          <w:rFonts w:ascii="Times New Roman" w:eastAsia="Times New Roman" w:hAnsi="Times New Roman" w:cs="Times New Roman"/>
          <w:sz w:val="24"/>
          <w:szCs w:val="24"/>
          <w:lang w:eastAsia="fr-FR"/>
        </w:rPr>
      </w:pPr>
    </w:p>
    <w:p w:rsidR="00832271" w:rsidRDefault="00832271" w:rsidP="00832271">
      <w:pPr>
        <w:spacing w:after="0" w:line="240" w:lineRule="auto"/>
        <w:rPr>
          <w:rFonts w:ascii="Times New Roman" w:eastAsia="Times New Roman" w:hAnsi="Times New Roman" w:cs="Times New Roman"/>
          <w:sz w:val="24"/>
          <w:szCs w:val="24"/>
          <w:lang w:eastAsia="fr-FR"/>
        </w:rPr>
      </w:pPr>
    </w:p>
    <w:p w:rsidR="00832271" w:rsidRDefault="00832271" w:rsidP="00832271">
      <w:pPr>
        <w:spacing w:after="0" w:line="240" w:lineRule="auto"/>
        <w:rPr>
          <w:rFonts w:ascii="Times New Roman" w:eastAsia="Times New Roman" w:hAnsi="Times New Roman" w:cs="Times New Roman"/>
          <w:sz w:val="24"/>
          <w:szCs w:val="24"/>
          <w:lang w:eastAsia="fr-FR"/>
        </w:rPr>
      </w:pPr>
    </w:p>
    <w:p w:rsidR="00832271" w:rsidRDefault="00832271" w:rsidP="00832271">
      <w:pPr>
        <w:spacing w:after="0" w:line="240" w:lineRule="auto"/>
        <w:rPr>
          <w:rFonts w:ascii="Times New Roman" w:eastAsia="Times New Roman" w:hAnsi="Times New Roman" w:cs="Times New Roman"/>
          <w:sz w:val="24"/>
          <w:szCs w:val="24"/>
          <w:lang w:eastAsia="fr-FR"/>
        </w:rPr>
      </w:pPr>
    </w:p>
    <w:p w:rsidR="00832271" w:rsidRDefault="00832271" w:rsidP="00832271">
      <w:pPr>
        <w:spacing w:after="0" w:line="240" w:lineRule="auto"/>
        <w:rPr>
          <w:rFonts w:ascii="Times New Roman" w:eastAsia="Times New Roman" w:hAnsi="Times New Roman" w:cs="Times New Roman"/>
          <w:sz w:val="24"/>
          <w:szCs w:val="24"/>
          <w:lang w:eastAsia="fr-FR"/>
        </w:rPr>
      </w:pPr>
    </w:p>
    <w:tbl>
      <w:tblPr>
        <w:tblW w:w="5000" w:type="pct"/>
        <w:tblCellSpacing w:w="15" w:type="dxa"/>
        <w:tblCellMar>
          <w:left w:w="0" w:type="dxa"/>
          <w:right w:w="0" w:type="dxa"/>
        </w:tblCellMar>
        <w:tblLook w:val="04A0" w:firstRow="1" w:lastRow="0" w:firstColumn="1" w:lastColumn="0" w:noHBand="0" w:noVBand="1"/>
      </w:tblPr>
      <w:tblGrid>
        <w:gridCol w:w="9132"/>
      </w:tblGrid>
      <w:tr w:rsidR="00D845B1" w:rsidRPr="00D845B1" w:rsidTr="00D845B1">
        <w:trPr>
          <w:tblCellSpacing w:w="15" w:type="dxa"/>
        </w:trPr>
        <w:tc>
          <w:tcPr>
            <w:tcW w:w="0" w:type="auto"/>
            <w:hideMark/>
          </w:tcPr>
          <w:p w:rsidR="00D845B1" w:rsidRDefault="00D845B1" w:rsidP="00D845B1">
            <w:pPr>
              <w:spacing w:after="0" w:line="240" w:lineRule="auto"/>
              <w:rPr>
                <w:rFonts w:ascii="Times New Roman" w:eastAsia="Times New Roman" w:hAnsi="Times New Roman" w:cs="Times New Roman"/>
                <w:b/>
                <w:bCs/>
                <w:sz w:val="24"/>
                <w:szCs w:val="24"/>
                <w:lang w:eastAsia="fr-FR"/>
              </w:rPr>
            </w:pPr>
            <w:r w:rsidRPr="00D845B1">
              <w:rPr>
                <w:rFonts w:ascii="Times New Roman" w:eastAsia="Times New Roman" w:hAnsi="Times New Roman" w:cs="Times New Roman"/>
                <w:b/>
                <w:bCs/>
                <w:sz w:val="24"/>
                <w:szCs w:val="24"/>
                <w:lang w:eastAsia="fr-FR"/>
              </w:rPr>
              <w:t>L'attribution d'un avantage exceptionnel ne relève pas du pouvoir discrétionnaire de l'employeur</w:t>
            </w:r>
          </w:p>
          <w:p w:rsidR="00D845B1" w:rsidRPr="00D845B1" w:rsidRDefault="00D845B1" w:rsidP="00D845B1">
            <w:pPr>
              <w:spacing w:after="0" w:line="240" w:lineRule="auto"/>
              <w:rPr>
                <w:rFonts w:ascii="Times New Roman" w:eastAsia="Times New Roman" w:hAnsi="Times New Roman" w:cs="Times New Roman"/>
                <w:sz w:val="24"/>
                <w:szCs w:val="24"/>
                <w:lang w:eastAsia="fr-FR"/>
              </w:rPr>
            </w:pPr>
          </w:p>
        </w:tc>
      </w:tr>
      <w:tr w:rsidR="00D845B1" w:rsidRPr="00D845B1" w:rsidTr="00D845B1">
        <w:trPr>
          <w:tblCellSpacing w:w="15" w:type="dxa"/>
        </w:trPr>
        <w:tc>
          <w:tcPr>
            <w:tcW w:w="0" w:type="auto"/>
            <w:hideMark/>
          </w:tcPr>
          <w:p w:rsidR="00D845B1" w:rsidRPr="00D845B1" w:rsidRDefault="00D845B1" w:rsidP="00D845B1">
            <w:pPr>
              <w:spacing w:before="100" w:beforeAutospacing="1" w:after="100" w:afterAutospacing="1" w:line="240" w:lineRule="auto"/>
              <w:rPr>
                <w:rFonts w:ascii="Times New Roman" w:eastAsia="Times New Roman" w:hAnsi="Times New Roman" w:cs="Times New Roman"/>
                <w:sz w:val="24"/>
                <w:szCs w:val="24"/>
                <w:lang w:eastAsia="fr-FR"/>
              </w:rPr>
            </w:pPr>
            <w:r w:rsidRPr="00D845B1">
              <w:rPr>
                <w:rFonts w:ascii="Times New Roman" w:eastAsia="Times New Roman" w:hAnsi="Times New Roman" w:cs="Times New Roman"/>
                <w:sz w:val="24"/>
                <w:szCs w:val="24"/>
                <w:lang w:eastAsia="fr-FR"/>
              </w:rPr>
              <w:t>Lors du passage à l'euro, le Crédit Lyonnais a accordé à certaines catégories de salariés une prime ponctuelle ou "prime spot", octroyée à l'occasion d'évènements spécifiques représentant pour les salariés une surcharge de travail ou un effort particulier. Une directrice d'agence a saisi le Conseil des prud'hommes pour en réclamer le bénéfice. La Cour d'appel de Dijon a rejeté sa demande. Elle retient que le choix des salariés devant bénéficier de cette prime dépend de l'appréciation portée par le directeur de l'exploitation sur l'aide apportée au personnel. Ainsi, son attribution résulte du seul pouvoir discrétionnaire du directeur d'exploitation et que celui-ci n'avait pas à justifier de son choix des bénéficiaires. La Cour de cassation, le 27 mars 2007 casse la décision de la Cour d'appel. Visant le principe "A travail égal, salaire égal", elle énonce que si l'employeur peut accorder des avantages particuliers à certains salariés, c'est à la condition que tous les salariés de l'entreprise placés dans une situation identique puissent bénéficier de l'avantage ainsi accordé, et que les règles déterminant l'octroi de cet avantage soient préalablement définies et contrôlables.</w:t>
            </w:r>
          </w:p>
        </w:tc>
      </w:tr>
    </w:tbl>
    <w:p w:rsidR="00D845B1" w:rsidRDefault="00D845B1" w:rsidP="00625319">
      <w:pPr>
        <w:spacing w:after="0" w:line="240" w:lineRule="auto"/>
        <w:jc w:val="both"/>
        <w:rPr>
          <w:rFonts w:ascii="Times New Roman" w:eastAsia="Times New Roman" w:hAnsi="Times New Roman" w:cs="Times New Roman"/>
          <w:sz w:val="24"/>
          <w:szCs w:val="24"/>
          <w:lang w:eastAsia="fr-FR"/>
        </w:rPr>
      </w:pPr>
    </w:p>
    <w:p w:rsidR="00D845B1" w:rsidRDefault="00D845B1" w:rsidP="00625319">
      <w:pPr>
        <w:spacing w:after="0" w:line="240" w:lineRule="auto"/>
        <w:jc w:val="both"/>
        <w:rPr>
          <w:rFonts w:ascii="Times New Roman" w:eastAsia="Times New Roman" w:hAnsi="Times New Roman" w:cs="Times New Roman"/>
          <w:sz w:val="24"/>
          <w:szCs w:val="24"/>
          <w:lang w:eastAsia="fr-FR"/>
        </w:rPr>
      </w:pPr>
    </w:p>
    <w:p w:rsidR="008607A0" w:rsidRDefault="008607A0" w:rsidP="0062531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sidRPr="00832271">
        <w:rPr>
          <w:rFonts w:ascii="Times New Roman" w:eastAsia="Times New Roman" w:hAnsi="Times New Roman" w:cs="Times New Roman"/>
          <w:sz w:val="24"/>
          <w:szCs w:val="24"/>
          <w:lang w:eastAsia="fr-FR"/>
        </w:rPr>
        <w:t>rincipe d'égalité de rémunération</w:t>
      </w:r>
      <w:r>
        <w:rPr>
          <w:rFonts w:ascii="Times New Roman" w:eastAsia="Times New Roman" w:hAnsi="Times New Roman" w:cs="Times New Roman"/>
          <w:sz w:val="24"/>
          <w:szCs w:val="24"/>
          <w:lang w:eastAsia="fr-FR"/>
        </w:rPr>
        <w:t> :</w:t>
      </w:r>
    </w:p>
    <w:p w:rsidR="008607A0" w:rsidRDefault="008607A0" w:rsidP="00625319">
      <w:pPr>
        <w:spacing w:after="0" w:line="240" w:lineRule="auto"/>
        <w:jc w:val="both"/>
        <w:rPr>
          <w:rFonts w:ascii="Times New Roman" w:eastAsia="Times New Roman" w:hAnsi="Times New Roman" w:cs="Times New Roman"/>
          <w:sz w:val="24"/>
          <w:szCs w:val="24"/>
          <w:lang w:eastAsia="fr-FR"/>
        </w:rPr>
      </w:pPr>
    </w:p>
    <w:p w:rsidR="009F320D" w:rsidRDefault="00832271" w:rsidP="00625319">
      <w:pPr>
        <w:spacing w:after="0" w:line="240" w:lineRule="auto"/>
        <w:jc w:val="both"/>
        <w:rPr>
          <w:rFonts w:ascii="Times New Roman" w:eastAsia="Times New Roman" w:hAnsi="Times New Roman" w:cs="Times New Roman"/>
          <w:sz w:val="24"/>
          <w:szCs w:val="24"/>
          <w:lang w:eastAsia="fr-FR"/>
        </w:rPr>
      </w:pPr>
      <w:r w:rsidRPr="00832271">
        <w:rPr>
          <w:rFonts w:ascii="Times New Roman" w:eastAsia="Times New Roman" w:hAnsi="Times New Roman" w:cs="Times New Roman"/>
          <w:sz w:val="24"/>
          <w:szCs w:val="24"/>
          <w:lang w:eastAsia="fr-FR"/>
        </w:rPr>
        <w:t xml:space="preserve">Le principe d'égalité de rémunération entre tous les salariés, pour autant qu'ils soient placés dans une situation identique, a été consacré par la jurisprudence dans le célèbre arrêt </w:t>
      </w:r>
      <w:proofErr w:type="spellStart"/>
      <w:r w:rsidRPr="00832271">
        <w:rPr>
          <w:rFonts w:ascii="Times New Roman" w:eastAsia="Times New Roman" w:hAnsi="Times New Roman" w:cs="Times New Roman"/>
          <w:sz w:val="24"/>
          <w:szCs w:val="24"/>
          <w:lang w:eastAsia="fr-FR"/>
        </w:rPr>
        <w:t>Ponsolle</w:t>
      </w:r>
      <w:proofErr w:type="spellEnd"/>
      <w:r w:rsidRPr="00832271">
        <w:rPr>
          <w:rFonts w:ascii="Times New Roman" w:eastAsia="Times New Roman" w:hAnsi="Times New Roman" w:cs="Times New Roman"/>
          <w:sz w:val="24"/>
          <w:szCs w:val="24"/>
          <w:lang w:eastAsia="fr-FR"/>
        </w:rPr>
        <w:t xml:space="preserve"> en 1996 en se fondant sur l'adage « à travail égal, salaire égal ». Loin de s’appliquer au seul salaire de base, ce principe d’égalité de traitement a été élargi à tout type de rémunération, y compris les primes et avantages divers accordés par l’employeur. L’arrêt de la Cour de cassation du 27 mars 2013 en est une nouvelle illustration. </w:t>
      </w:r>
    </w:p>
    <w:p w:rsidR="009F320D" w:rsidRDefault="009F320D" w:rsidP="00625319">
      <w:pPr>
        <w:spacing w:after="0" w:line="240" w:lineRule="auto"/>
        <w:jc w:val="both"/>
        <w:rPr>
          <w:rFonts w:ascii="Times New Roman" w:eastAsia="Times New Roman" w:hAnsi="Times New Roman" w:cs="Times New Roman"/>
          <w:sz w:val="24"/>
          <w:szCs w:val="24"/>
          <w:lang w:eastAsia="fr-FR"/>
        </w:rPr>
      </w:pPr>
    </w:p>
    <w:p w:rsidR="009F320D" w:rsidRDefault="00832271" w:rsidP="00625319">
      <w:pPr>
        <w:spacing w:after="0" w:line="240" w:lineRule="auto"/>
        <w:jc w:val="both"/>
        <w:rPr>
          <w:rFonts w:ascii="Times New Roman" w:eastAsia="Times New Roman" w:hAnsi="Times New Roman" w:cs="Times New Roman"/>
          <w:sz w:val="24"/>
          <w:szCs w:val="24"/>
          <w:lang w:eastAsia="fr-FR"/>
        </w:rPr>
      </w:pPr>
      <w:r w:rsidRPr="00832271">
        <w:rPr>
          <w:rFonts w:ascii="Times New Roman" w:eastAsia="Times New Roman" w:hAnsi="Times New Roman" w:cs="Times New Roman"/>
          <w:sz w:val="24"/>
          <w:szCs w:val="24"/>
          <w:lang w:eastAsia="fr-FR"/>
        </w:rPr>
        <w:t>Le pouvoir discrétionnaire de l’employeur remis en cause</w:t>
      </w:r>
      <w:r w:rsidR="009F320D">
        <w:rPr>
          <w:rFonts w:ascii="Times New Roman" w:eastAsia="Times New Roman" w:hAnsi="Times New Roman" w:cs="Times New Roman"/>
          <w:sz w:val="24"/>
          <w:szCs w:val="24"/>
          <w:lang w:eastAsia="fr-FR"/>
        </w:rPr>
        <w:t> :</w:t>
      </w:r>
      <w:r w:rsidRPr="00832271">
        <w:rPr>
          <w:rFonts w:ascii="Times New Roman" w:eastAsia="Times New Roman" w:hAnsi="Times New Roman" w:cs="Times New Roman"/>
          <w:sz w:val="24"/>
          <w:szCs w:val="24"/>
          <w:lang w:eastAsia="fr-FR"/>
        </w:rPr>
        <w:t xml:space="preserve"> </w:t>
      </w:r>
    </w:p>
    <w:p w:rsidR="009F320D" w:rsidRDefault="009F320D" w:rsidP="00625319">
      <w:pPr>
        <w:spacing w:after="0" w:line="240" w:lineRule="auto"/>
        <w:jc w:val="both"/>
        <w:rPr>
          <w:rFonts w:ascii="Times New Roman" w:eastAsia="Times New Roman" w:hAnsi="Times New Roman" w:cs="Times New Roman"/>
          <w:sz w:val="24"/>
          <w:szCs w:val="24"/>
          <w:lang w:eastAsia="fr-FR"/>
        </w:rPr>
      </w:pPr>
    </w:p>
    <w:p w:rsidR="00B56162" w:rsidRDefault="00832271" w:rsidP="00625319">
      <w:pPr>
        <w:spacing w:after="0" w:line="240" w:lineRule="auto"/>
        <w:jc w:val="both"/>
        <w:rPr>
          <w:rFonts w:ascii="Times New Roman" w:eastAsia="Times New Roman" w:hAnsi="Times New Roman" w:cs="Times New Roman"/>
          <w:sz w:val="24"/>
          <w:szCs w:val="24"/>
          <w:lang w:eastAsia="fr-FR"/>
        </w:rPr>
      </w:pPr>
      <w:r w:rsidRPr="00832271">
        <w:rPr>
          <w:rFonts w:ascii="Times New Roman" w:eastAsia="Times New Roman" w:hAnsi="Times New Roman" w:cs="Times New Roman"/>
          <w:sz w:val="24"/>
          <w:szCs w:val="24"/>
          <w:lang w:eastAsia="fr-FR"/>
        </w:rPr>
        <w:t xml:space="preserve">Dans cette affaire, un salarié d’une entreprise de transports, engagé en qualité de chauffeur courte distance, notifie à son employeur la prise d’acte de son contrat de travail. Il reproche à l’employeur de ne pas lui avoir attribué, contrairement aux deux autres conducteurs de l’entreprise, une prime de fin d’année. Estimant être victime d’une discrimination, il saisit la juridiction prud’homale pour obtenir la requalification de la prise d’acte en licenciement sans cause réelle et sérieuse. Pour sa part, l’employeur fait valoir qu’il peut décider en toute liberté, dans le cadre de son pouvoir de direction, de l’opportunité d’une gratification bénévole dont il fixe discrétionnairement les montants et les bénéficiaires. </w:t>
      </w:r>
    </w:p>
    <w:p w:rsidR="00B56162" w:rsidRDefault="00B56162" w:rsidP="00625319">
      <w:pPr>
        <w:spacing w:after="0" w:line="240" w:lineRule="auto"/>
        <w:jc w:val="both"/>
        <w:rPr>
          <w:rFonts w:ascii="Times New Roman" w:eastAsia="Times New Roman" w:hAnsi="Times New Roman" w:cs="Times New Roman"/>
          <w:sz w:val="24"/>
          <w:szCs w:val="24"/>
          <w:lang w:eastAsia="fr-FR"/>
        </w:rPr>
      </w:pPr>
    </w:p>
    <w:p w:rsidR="00B56162" w:rsidRDefault="00832271" w:rsidP="00625319">
      <w:pPr>
        <w:spacing w:after="0" w:line="240" w:lineRule="auto"/>
        <w:jc w:val="both"/>
        <w:rPr>
          <w:rFonts w:ascii="Times New Roman" w:eastAsia="Times New Roman" w:hAnsi="Times New Roman" w:cs="Times New Roman"/>
          <w:sz w:val="24"/>
          <w:szCs w:val="24"/>
          <w:lang w:eastAsia="fr-FR"/>
        </w:rPr>
      </w:pPr>
      <w:r w:rsidRPr="00832271">
        <w:rPr>
          <w:rFonts w:ascii="Times New Roman" w:eastAsia="Times New Roman" w:hAnsi="Times New Roman" w:cs="Times New Roman"/>
          <w:sz w:val="24"/>
          <w:szCs w:val="24"/>
          <w:lang w:eastAsia="fr-FR"/>
        </w:rPr>
        <w:t>L’égalité prime</w:t>
      </w:r>
      <w:r w:rsidR="00DF023D">
        <w:rPr>
          <w:rFonts w:ascii="Times New Roman" w:eastAsia="Times New Roman" w:hAnsi="Times New Roman" w:cs="Times New Roman"/>
          <w:sz w:val="24"/>
          <w:szCs w:val="24"/>
          <w:lang w:eastAsia="fr-FR"/>
        </w:rPr>
        <w:t> :</w:t>
      </w:r>
    </w:p>
    <w:p w:rsidR="00B56162" w:rsidRDefault="00B56162" w:rsidP="00625319">
      <w:pPr>
        <w:spacing w:after="0" w:line="240" w:lineRule="auto"/>
        <w:jc w:val="both"/>
        <w:rPr>
          <w:rFonts w:ascii="Times New Roman" w:eastAsia="Times New Roman" w:hAnsi="Times New Roman" w:cs="Times New Roman"/>
          <w:sz w:val="24"/>
          <w:szCs w:val="24"/>
          <w:lang w:eastAsia="fr-FR"/>
        </w:rPr>
      </w:pPr>
    </w:p>
    <w:p w:rsidR="00625319" w:rsidRDefault="00832271" w:rsidP="00625319">
      <w:pPr>
        <w:spacing w:after="0" w:line="240" w:lineRule="auto"/>
        <w:jc w:val="both"/>
        <w:rPr>
          <w:rFonts w:ascii="Times New Roman" w:eastAsia="Times New Roman" w:hAnsi="Times New Roman" w:cs="Times New Roman"/>
          <w:sz w:val="24"/>
          <w:szCs w:val="24"/>
          <w:lang w:eastAsia="fr-FR"/>
        </w:rPr>
      </w:pPr>
      <w:r w:rsidRPr="00832271">
        <w:rPr>
          <w:rFonts w:ascii="Times New Roman" w:eastAsia="Times New Roman" w:hAnsi="Times New Roman" w:cs="Times New Roman"/>
          <w:sz w:val="24"/>
          <w:szCs w:val="24"/>
          <w:lang w:eastAsia="fr-FR"/>
        </w:rPr>
        <w:t xml:space="preserve">La Cour de cassation ne partage pas l’avis de l’employeur. La Haute Cour juge que « le caractère discrétionnaire de la décision d’octroyer une prime n’exonère pas l’employeur de respecter le principe d’égalité de traitement dans l’octroi de cette prime ». L’employeur a </w:t>
      </w:r>
      <w:r w:rsidRPr="00832271">
        <w:rPr>
          <w:rFonts w:ascii="Times New Roman" w:eastAsia="Times New Roman" w:hAnsi="Times New Roman" w:cs="Times New Roman"/>
          <w:sz w:val="24"/>
          <w:szCs w:val="24"/>
          <w:lang w:eastAsia="fr-FR"/>
        </w:rPr>
        <w:lastRenderedPageBreak/>
        <w:t xml:space="preserve">manqué à son obligation d’assurer un égal traitement aux conducteurs de l’entreprise et ces manquements sont suffisamment graves pour justifier la prise d’acte. La prise d'acte prononcée produisant les effets d'un licenciement sans cause réelle et sérieuse, l’employeur est condamné à verser au salarié 12 725 euros d'indemnités. </w:t>
      </w:r>
    </w:p>
    <w:p w:rsidR="00832271" w:rsidRPr="00832271" w:rsidRDefault="0034700A" w:rsidP="00625319">
      <w:pPr>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w:t>
      </w:r>
      <w:proofErr w:type="spellStart"/>
      <w:r w:rsidR="00832271" w:rsidRPr="00832271">
        <w:rPr>
          <w:rFonts w:ascii="Times New Roman" w:eastAsia="Times New Roman" w:hAnsi="Times New Roman" w:cs="Times New Roman"/>
          <w:b/>
          <w:sz w:val="24"/>
          <w:szCs w:val="24"/>
          <w:lang w:eastAsia="fr-FR"/>
        </w:rPr>
        <w:t>Cass</w:t>
      </w:r>
      <w:proofErr w:type="spellEnd"/>
      <w:r w:rsidR="00832271" w:rsidRPr="00832271">
        <w:rPr>
          <w:rFonts w:ascii="Times New Roman" w:eastAsia="Times New Roman" w:hAnsi="Times New Roman" w:cs="Times New Roman"/>
          <w:b/>
          <w:sz w:val="24"/>
          <w:szCs w:val="24"/>
          <w:lang w:eastAsia="fr-FR"/>
        </w:rPr>
        <w:t>. soc. 27 mars 2013, n° 12-11868</w:t>
      </w:r>
      <w:r>
        <w:rPr>
          <w:rFonts w:ascii="Times New Roman" w:eastAsia="Times New Roman" w:hAnsi="Times New Roman" w:cs="Times New Roman"/>
          <w:b/>
          <w:sz w:val="24"/>
          <w:szCs w:val="24"/>
          <w:lang w:eastAsia="fr-FR"/>
        </w:rPr>
        <w:t>)</w:t>
      </w:r>
      <w:r w:rsidR="00832271" w:rsidRPr="00832271">
        <w:rPr>
          <w:rFonts w:ascii="Times New Roman" w:eastAsia="Times New Roman" w:hAnsi="Times New Roman" w:cs="Times New Roman"/>
          <w:b/>
          <w:sz w:val="24"/>
          <w:szCs w:val="24"/>
          <w:lang w:eastAsia="fr-FR"/>
        </w:rPr>
        <w:br/>
      </w:r>
      <w:r w:rsidR="00832271" w:rsidRPr="00832271">
        <w:rPr>
          <w:rFonts w:ascii="Times New Roman" w:eastAsia="Times New Roman" w:hAnsi="Times New Roman" w:cs="Times New Roman"/>
          <w:b/>
          <w:sz w:val="24"/>
          <w:szCs w:val="24"/>
          <w:lang w:eastAsia="fr-FR"/>
        </w:rPr>
        <w:br/>
      </w:r>
    </w:p>
    <w:p w:rsidR="00235340" w:rsidRPr="00235340" w:rsidRDefault="00235340" w:rsidP="002353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35340">
        <w:rPr>
          <w:rFonts w:ascii="Times New Roman" w:eastAsia="Times New Roman" w:hAnsi="Times New Roman" w:cs="Times New Roman"/>
          <w:sz w:val="24"/>
          <w:szCs w:val="24"/>
          <w:lang w:eastAsia="fr-FR"/>
        </w:rPr>
        <w:t>Un employeur ne peut opposer à un salarié son pouvoir discrétionnaire pour octroyer ou non une prime de fin d’année qui ne ressort ni du contrat de travail, ni d’un usage dans l’entreprise, sans justifier de façon objective et pertinente une différence de rémunération entre les salariés.</w:t>
      </w:r>
    </w:p>
    <w:p w:rsidR="00235340" w:rsidRPr="00235340" w:rsidRDefault="00235340" w:rsidP="002353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35340">
        <w:rPr>
          <w:rFonts w:ascii="Times New Roman" w:eastAsia="Times New Roman" w:hAnsi="Times New Roman" w:cs="Times New Roman"/>
          <w:i/>
          <w:iCs/>
          <w:sz w:val="24"/>
          <w:szCs w:val="24"/>
          <w:lang w:eastAsia="fr-FR"/>
        </w:rPr>
        <w:t>Cour d’appel de Rennes, 16 novembre 2011</w:t>
      </w:r>
    </w:p>
    <w:p w:rsidR="00235340" w:rsidRPr="00235340" w:rsidRDefault="00235340" w:rsidP="002353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35340">
        <w:rPr>
          <w:rFonts w:ascii="Times New Roman" w:eastAsia="Times New Roman" w:hAnsi="Times New Roman" w:cs="Times New Roman"/>
          <w:sz w:val="24"/>
          <w:szCs w:val="24"/>
          <w:lang w:eastAsia="fr-FR"/>
        </w:rPr>
        <w:t>Le caractère discrétionnaire de la décision d’octroyer une prime n’exonère pas l’employeur de respecter le principe d’égalité de traitement dans l’octroi de cette prime.</w:t>
      </w:r>
    </w:p>
    <w:p w:rsidR="00235340" w:rsidRPr="00235340" w:rsidRDefault="00235340" w:rsidP="00235340">
      <w:pPr>
        <w:spacing w:before="100" w:beforeAutospacing="1" w:after="100" w:afterAutospacing="1" w:line="240" w:lineRule="auto"/>
        <w:jc w:val="both"/>
        <w:rPr>
          <w:rFonts w:ascii="Times New Roman" w:eastAsia="Times New Roman" w:hAnsi="Times New Roman" w:cs="Times New Roman"/>
          <w:sz w:val="24"/>
          <w:szCs w:val="24"/>
          <w:lang w:eastAsia="fr-FR"/>
        </w:rPr>
      </w:pPr>
      <w:r w:rsidRPr="00235340">
        <w:rPr>
          <w:rFonts w:ascii="Times New Roman" w:eastAsia="Times New Roman" w:hAnsi="Times New Roman" w:cs="Times New Roman"/>
          <w:sz w:val="24"/>
          <w:szCs w:val="24"/>
          <w:lang w:eastAsia="fr-FR"/>
        </w:rPr>
        <w:t>La Cour de cassation a considéré que la Cour d’appel de Rennes ayant constaté que l’employeur avait manqué à son obligation d’assurer un égal traitement aux salariés de son entreprise concernant le versement d’une prime de fin d’année ; qu’au vu des manquements de l’employeur à ses obligations, elle a estimé qu’ils étaient suffisamment graves pour justifier la prise d’acte et a décidé à bon droit que la prise d’acte du salarié produisait les effets d’un licenciement sans cause réelle et sérieuse.</w:t>
      </w:r>
    </w:p>
    <w:p w:rsidR="00235340" w:rsidRPr="00235340" w:rsidRDefault="00235340" w:rsidP="00235340">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235340">
        <w:rPr>
          <w:rFonts w:ascii="Times New Roman" w:eastAsia="Times New Roman" w:hAnsi="Times New Roman" w:cs="Times New Roman"/>
          <w:i/>
          <w:iCs/>
          <w:sz w:val="24"/>
          <w:szCs w:val="24"/>
          <w:lang w:eastAsia="fr-FR"/>
        </w:rPr>
        <w:t>Cass</w:t>
      </w:r>
      <w:proofErr w:type="spellEnd"/>
      <w:r w:rsidRPr="00235340">
        <w:rPr>
          <w:rFonts w:ascii="Times New Roman" w:eastAsia="Times New Roman" w:hAnsi="Times New Roman" w:cs="Times New Roman"/>
          <w:i/>
          <w:iCs/>
          <w:sz w:val="24"/>
          <w:szCs w:val="24"/>
          <w:lang w:eastAsia="fr-FR"/>
        </w:rPr>
        <w:t xml:space="preserve">. </w:t>
      </w:r>
      <w:proofErr w:type="gramStart"/>
      <w:r w:rsidRPr="00235340">
        <w:rPr>
          <w:rFonts w:ascii="Times New Roman" w:eastAsia="Times New Roman" w:hAnsi="Times New Roman" w:cs="Times New Roman"/>
          <w:i/>
          <w:iCs/>
          <w:sz w:val="24"/>
          <w:szCs w:val="24"/>
          <w:lang w:eastAsia="fr-FR"/>
        </w:rPr>
        <w:t>soc</w:t>
      </w:r>
      <w:proofErr w:type="gramEnd"/>
      <w:r w:rsidRPr="00235340">
        <w:rPr>
          <w:rFonts w:ascii="Times New Roman" w:eastAsia="Times New Roman" w:hAnsi="Times New Roman" w:cs="Times New Roman"/>
          <w:i/>
          <w:iCs/>
          <w:sz w:val="24"/>
          <w:szCs w:val="24"/>
          <w:lang w:eastAsia="fr-FR"/>
        </w:rPr>
        <w:t>. 27 mars 2013 n° 12-11868</w:t>
      </w:r>
    </w:p>
    <w:p w:rsidR="00235340" w:rsidRPr="00235340" w:rsidRDefault="00235340" w:rsidP="00235340">
      <w:pPr>
        <w:spacing w:before="100" w:beforeAutospacing="1" w:after="100" w:afterAutospacing="1" w:line="240" w:lineRule="auto"/>
        <w:rPr>
          <w:rFonts w:ascii="Times New Roman" w:eastAsia="Times New Roman" w:hAnsi="Times New Roman" w:cs="Times New Roman"/>
          <w:sz w:val="24"/>
          <w:szCs w:val="24"/>
          <w:lang w:eastAsia="fr-FR"/>
        </w:rPr>
      </w:pPr>
      <w:r w:rsidRPr="00235340">
        <w:rPr>
          <w:rFonts w:ascii="Times New Roman" w:eastAsia="Times New Roman" w:hAnsi="Times New Roman" w:cs="Times New Roman"/>
          <w:b/>
          <w:bCs/>
          <w:color w:val="FFFFFF"/>
          <w:sz w:val="24"/>
          <w:szCs w:val="24"/>
          <w:lang w:eastAsia="fr-FR"/>
        </w:rPr>
        <w:t>-</w:t>
      </w:r>
    </w:p>
    <w:p w:rsidR="00235340" w:rsidRPr="00235340" w:rsidRDefault="00235340" w:rsidP="00235340">
      <w:pPr>
        <w:spacing w:before="100" w:beforeAutospacing="1" w:after="100" w:afterAutospacing="1" w:line="240" w:lineRule="auto"/>
        <w:rPr>
          <w:rFonts w:ascii="Times New Roman" w:eastAsia="Times New Roman" w:hAnsi="Times New Roman" w:cs="Times New Roman"/>
          <w:sz w:val="24"/>
          <w:szCs w:val="24"/>
          <w:lang w:eastAsia="fr-FR"/>
        </w:rPr>
      </w:pPr>
      <w:r w:rsidRPr="00235340">
        <w:rPr>
          <w:rFonts w:ascii="Times New Roman" w:eastAsia="Times New Roman" w:hAnsi="Times New Roman" w:cs="Times New Roman"/>
          <w:b/>
          <w:bCs/>
          <w:sz w:val="24"/>
          <w:szCs w:val="24"/>
          <w:lang w:eastAsia="fr-FR"/>
        </w:rPr>
        <w:t>Éric ROCHEBLAVE</w:t>
      </w:r>
      <w:r w:rsidRPr="00235340">
        <w:rPr>
          <w:rFonts w:ascii="Times New Roman" w:eastAsia="Times New Roman" w:hAnsi="Times New Roman" w:cs="Times New Roman"/>
          <w:sz w:val="24"/>
          <w:szCs w:val="24"/>
          <w:lang w:eastAsia="fr-FR"/>
        </w:rPr>
        <w:br/>
        <w:t>Avocat au Barreau de Montpellier</w:t>
      </w:r>
      <w:r w:rsidRPr="00235340">
        <w:rPr>
          <w:rFonts w:ascii="Times New Roman" w:eastAsia="Times New Roman" w:hAnsi="Times New Roman" w:cs="Times New Roman"/>
          <w:sz w:val="24"/>
          <w:szCs w:val="24"/>
          <w:lang w:eastAsia="fr-FR"/>
        </w:rPr>
        <w:br/>
        <w:t>Spécialiste en Droit du Travail et Droit de la Sécurité Sociale</w:t>
      </w:r>
      <w:r w:rsidRPr="00235340">
        <w:rPr>
          <w:rFonts w:ascii="Times New Roman" w:eastAsia="Times New Roman" w:hAnsi="Times New Roman" w:cs="Times New Roman"/>
          <w:sz w:val="24"/>
          <w:szCs w:val="24"/>
          <w:lang w:eastAsia="fr-FR"/>
        </w:rPr>
        <w:br/>
      </w:r>
      <w:hyperlink r:id="rId22" w:tgtFrame="_blank" w:tooltip="Avocat Spécialiste en Droit Social" w:history="1">
        <w:r w:rsidRPr="00235340">
          <w:rPr>
            <w:rFonts w:ascii="Times New Roman" w:eastAsia="Times New Roman" w:hAnsi="Times New Roman" w:cs="Times New Roman"/>
            <w:color w:val="0000FF"/>
            <w:sz w:val="24"/>
            <w:szCs w:val="24"/>
            <w:u w:val="single"/>
            <w:lang w:eastAsia="fr-FR"/>
          </w:rPr>
          <w:t>http://www.rocheblave.com</w:t>
        </w:r>
      </w:hyperlink>
    </w:p>
    <w:p w:rsidR="00706176" w:rsidRDefault="00706176" w:rsidP="00515719">
      <w:pPr>
        <w:pStyle w:val="spip"/>
      </w:pPr>
    </w:p>
    <w:p w:rsidR="00C47FED" w:rsidRDefault="00C47FED"/>
    <w:sectPr w:rsidR="00C47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27446"/>
    <w:multiLevelType w:val="multilevel"/>
    <w:tmpl w:val="CCDA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3B640F"/>
    <w:multiLevelType w:val="multilevel"/>
    <w:tmpl w:val="A616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6A"/>
    <w:rsid w:val="000205BA"/>
    <w:rsid w:val="000564FE"/>
    <w:rsid w:val="00076A94"/>
    <w:rsid w:val="000861BC"/>
    <w:rsid w:val="000952AF"/>
    <w:rsid w:val="0011046A"/>
    <w:rsid w:val="001326BC"/>
    <w:rsid w:val="00154178"/>
    <w:rsid w:val="001819BF"/>
    <w:rsid w:val="001F2D28"/>
    <w:rsid w:val="001F3C2E"/>
    <w:rsid w:val="00231BB5"/>
    <w:rsid w:val="00235340"/>
    <w:rsid w:val="00236426"/>
    <w:rsid w:val="00237CE7"/>
    <w:rsid w:val="00256EFB"/>
    <w:rsid w:val="00280B36"/>
    <w:rsid w:val="00297681"/>
    <w:rsid w:val="002C146A"/>
    <w:rsid w:val="002E188D"/>
    <w:rsid w:val="002E2C04"/>
    <w:rsid w:val="002E49B8"/>
    <w:rsid w:val="002E7C35"/>
    <w:rsid w:val="003010FF"/>
    <w:rsid w:val="00332123"/>
    <w:rsid w:val="0034700A"/>
    <w:rsid w:val="00387489"/>
    <w:rsid w:val="003B4899"/>
    <w:rsid w:val="003F628D"/>
    <w:rsid w:val="00421069"/>
    <w:rsid w:val="004239E1"/>
    <w:rsid w:val="00442C85"/>
    <w:rsid w:val="00487857"/>
    <w:rsid w:val="004D52A5"/>
    <w:rsid w:val="00515719"/>
    <w:rsid w:val="00536964"/>
    <w:rsid w:val="005F7580"/>
    <w:rsid w:val="006044C0"/>
    <w:rsid w:val="006058AC"/>
    <w:rsid w:val="006224E0"/>
    <w:rsid w:val="00625319"/>
    <w:rsid w:val="00677497"/>
    <w:rsid w:val="00697A1C"/>
    <w:rsid w:val="00706176"/>
    <w:rsid w:val="007E04EF"/>
    <w:rsid w:val="00806EFF"/>
    <w:rsid w:val="00810006"/>
    <w:rsid w:val="00832271"/>
    <w:rsid w:val="00854F40"/>
    <w:rsid w:val="008607A0"/>
    <w:rsid w:val="008714BB"/>
    <w:rsid w:val="008A1715"/>
    <w:rsid w:val="00913821"/>
    <w:rsid w:val="00916CDB"/>
    <w:rsid w:val="00936513"/>
    <w:rsid w:val="0095615F"/>
    <w:rsid w:val="00975114"/>
    <w:rsid w:val="009F320D"/>
    <w:rsid w:val="00A35511"/>
    <w:rsid w:val="00A766D8"/>
    <w:rsid w:val="00A87076"/>
    <w:rsid w:val="00AB6119"/>
    <w:rsid w:val="00AD5A93"/>
    <w:rsid w:val="00AF300C"/>
    <w:rsid w:val="00B34BEE"/>
    <w:rsid w:val="00B4642F"/>
    <w:rsid w:val="00B56162"/>
    <w:rsid w:val="00B76AD5"/>
    <w:rsid w:val="00BA5A4F"/>
    <w:rsid w:val="00BB1B53"/>
    <w:rsid w:val="00BB3634"/>
    <w:rsid w:val="00BE1CC9"/>
    <w:rsid w:val="00BF757A"/>
    <w:rsid w:val="00C034A3"/>
    <w:rsid w:val="00C40AA7"/>
    <w:rsid w:val="00C47FED"/>
    <w:rsid w:val="00CA24CA"/>
    <w:rsid w:val="00CC3C1C"/>
    <w:rsid w:val="00CC6D78"/>
    <w:rsid w:val="00D37248"/>
    <w:rsid w:val="00D716BC"/>
    <w:rsid w:val="00D845B1"/>
    <w:rsid w:val="00DF023D"/>
    <w:rsid w:val="00DF34ED"/>
    <w:rsid w:val="00E01B77"/>
    <w:rsid w:val="00E2485E"/>
    <w:rsid w:val="00E938D2"/>
    <w:rsid w:val="00F05302"/>
    <w:rsid w:val="00F40D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104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38748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DF34E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unhideWhenUsed/>
    <w:qFormat/>
    <w:rsid w:val="006044C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046A"/>
    <w:rPr>
      <w:rFonts w:ascii="Times New Roman" w:eastAsia="Times New Roman" w:hAnsi="Times New Roman" w:cs="Times New Roman"/>
      <w:b/>
      <w:bCs/>
      <w:kern w:val="36"/>
      <w:sz w:val="48"/>
      <w:szCs w:val="48"/>
      <w:lang w:eastAsia="fr-FR"/>
    </w:rPr>
  </w:style>
  <w:style w:type="character" w:customStyle="1" w:styleId="exempledefinition">
    <w:name w:val="exempledefinition"/>
    <w:basedOn w:val="Policepardfaut"/>
    <w:rsid w:val="00237CE7"/>
  </w:style>
  <w:style w:type="character" w:styleId="Lienhypertexte">
    <w:name w:val="Hyperlink"/>
    <w:basedOn w:val="Policepardfaut"/>
    <w:uiPriority w:val="99"/>
    <w:unhideWhenUsed/>
    <w:rsid w:val="00936513"/>
    <w:rPr>
      <w:color w:val="0000FF"/>
      <w:u w:val="single"/>
    </w:rPr>
  </w:style>
  <w:style w:type="paragraph" w:styleId="NormalWeb">
    <w:name w:val="Normal (Web)"/>
    <w:basedOn w:val="Normal"/>
    <w:uiPriority w:val="99"/>
    <w:unhideWhenUsed/>
    <w:rsid w:val="00CC3C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C6D78"/>
    <w:rPr>
      <w:b/>
      <w:bCs/>
    </w:rPr>
  </w:style>
  <w:style w:type="character" w:customStyle="1" w:styleId="Titre3Car">
    <w:name w:val="Titre 3 Car"/>
    <w:basedOn w:val="Policepardfaut"/>
    <w:link w:val="Titre3"/>
    <w:uiPriority w:val="9"/>
    <w:semiHidden/>
    <w:rsid w:val="00387489"/>
    <w:rPr>
      <w:rFonts w:asciiTheme="majorHAnsi" w:eastAsiaTheme="majorEastAsia" w:hAnsiTheme="majorHAnsi" w:cstheme="majorBidi"/>
      <w:b/>
      <w:bCs/>
      <w:color w:val="4F81BD" w:themeColor="accent1"/>
    </w:rPr>
  </w:style>
  <w:style w:type="paragraph" w:customStyle="1" w:styleId="spip">
    <w:name w:val="spip"/>
    <w:basedOn w:val="Normal"/>
    <w:rsid w:val="005157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theading">
    <w:name w:val="contentheading"/>
    <w:basedOn w:val="Policepardfaut"/>
    <w:rsid w:val="00D845B1"/>
  </w:style>
  <w:style w:type="character" w:customStyle="1" w:styleId="Titre6Car">
    <w:name w:val="Titre 6 Car"/>
    <w:basedOn w:val="Policepardfaut"/>
    <w:link w:val="Titre6"/>
    <w:uiPriority w:val="9"/>
    <w:rsid w:val="006044C0"/>
    <w:rPr>
      <w:rFonts w:asciiTheme="majorHAnsi" w:eastAsiaTheme="majorEastAsia" w:hAnsiTheme="majorHAnsi" w:cstheme="majorBidi"/>
      <w:i/>
      <w:iCs/>
      <w:color w:val="243F60" w:themeColor="accent1" w:themeShade="7F"/>
    </w:rPr>
  </w:style>
  <w:style w:type="character" w:customStyle="1" w:styleId="Titre4Car">
    <w:name w:val="Titre 4 Car"/>
    <w:basedOn w:val="Policepardfaut"/>
    <w:link w:val="Titre4"/>
    <w:uiPriority w:val="9"/>
    <w:semiHidden/>
    <w:rsid w:val="00DF34E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1104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38748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DF34E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unhideWhenUsed/>
    <w:qFormat/>
    <w:rsid w:val="006044C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046A"/>
    <w:rPr>
      <w:rFonts w:ascii="Times New Roman" w:eastAsia="Times New Roman" w:hAnsi="Times New Roman" w:cs="Times New Roman"/>
      <w:b/>
      <w:bCs/>
      <w:kern w:val="36"/>
      <w:sz w:val="48"/>
      <w:szCs w:val="48"/>
      <w:lang w:eastAsia="fr-FR"/>
    </w:rPr>
  </w:style>
  <w:style w:type="character" w:customStyle="1" w:styleId="exempledefinition">
    <w:name w:val="exempledefinition"/>
    <w:basedOn w:val="Policepardfaut"/>
    <w:rsid w:val="00237CE7"/>
  </w:style>
  <w:style w:type="character" w:styleId="Lienhypertexte">
    <w:name w:val="Hyperlink"/>
    <w:basedOn w:val="Policepardfaut"/>
    <w:uiPriority w:val="99"/>
    <w:unhideWhenUsed/>
    <w:rsid w:val="00936513"/>
    <w:rPr>
      <w:color w:val="0000FF"/>
      <w:u w:val="single"/>
    </w:rPr>
  </w:style>
  <w:style w:type="paragraph" w:styleId="NormalWeb">
    <w:name w:val="Normal (Web)"/>
    <w:basedOn w:val="Normal"/>
    <w:uiPriority w:val="99"/>
    <w:unhideWhenUsed/>
    <w:rsid w:val="00CC3C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C6D78"/>
    <w:rPr>
      <w:b/>
      <w:bCs/>
    </w:rPr>
  </w:style>
  <w:style w:type="character" w:customStyle="1" w:styleId="Titre3Car">
    <w:name w:val="Titre 3 Car"/>
    <w:basedOn w:val="Policepardfaut"/>
    <w:link w:val="Titre3"/>
    <w:uiPriority w:val="9"/>
    <w:semiHidden/>
    <w:rsid w:val="00387489"/>
    <w:rPr>
      <w:rFonts w:asciiTheme="majorHAnsi" w:eastAsiaTheme="majorEastAsia" w:hAnsiTheme="majorHAnsi" w:cstheme="majorBidi"/>
      <w:b/>
      <w:bCs/>
      <w:color w:val="4F81BD" w:themeColor="accent1"/>
    </w:rPr>
  </w:style>
  <w:style w:type="paragraph" w:customStyle="1" w:styleId="spip">
    <w:name w:val="spip"/>
    <w:basedOn w:val="Normal"/>
    <w:rsid w:val="005157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theading">
    <w:name w:val="contentheading"/>
    <w:basedOn w:val="Policepardfaut"/>
    <w:rsid w:val="00D845B1"/>
  </w:style>
  <w:style w:type="character" w:customStyle="1" w:styleId="Titre6Car">
    <w:name w:val="Titre 6 Car"/>
    <w:basedOn w:val="Policepardfaut"/>
    <w:link w:val="Titre6"/>
    <w:uiPriority w:val="9"/>
    <w:rsid w:val="006044C0"/>
    <w:rPr>
      <w:rFonts w:asciiTheme="majorHAnsi" w:eastAsiaTheme="majorEastAsia" w:hAnsiTheme="majorHAnsi" w:cstheme="majorBidi"/>
      <w:i/>
      <w:iCs/>
      <w:color w:val="243F60" w:themeColor="accent1" w:themeShade="7F"/>
    </w:rPr>
  </w:style>
  <w:style w:type="character" w:customStyle="1" w:styleId="Titre4Car">
    <w:name w:val="Titre 4 Car"/>
    <w:basedOn w:val="Policepardfaut"/>
    <w:link w:val="Titre4"/>
    <w:uiPriority w:val="9"/>
    <w:semiHidden/>
    <w:rsid w:val="00DF34E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495">
      <w:bodyDiv w:val="1"/>
      <w:marLeft w:val="0"/>
      <w:marRight w:val="0"/>
      <w:marTop w:val="0"/>
      <w:marBottom w:val="0"/>
      <w:divBdr>
        <w:top w:val="none" w:sz="0" w:space="0" w:color="auto"/>
        <w:left w:val="none" w:sz="0" w:space="0" w:color="auto"/>
        <w:bottom w:val="none" w:sz="0" w:space="0" w:color="auto"/>
        <w:right w:val="none" w:sz="0" w:space="0" w:color="auto"/>
      </w:divBdr>
    </w:div>
    <w:div w:id="164245623">
      <w:bodyDiv w:val="1"/>
      <w:marLeft w:val="0"/>
      <w:marRight w:val="0"/>
      <w:marTop w:val="0"/>
      <w:marBottom w:val="0"/>
      <w:divBdr>
        <w:top w:val="none" w:sz="0" w:space="0" w:color="auto"/>
        <w:left w:val="none" w:sz="0" w:space="0" w:color="auto"/>
        <w:bottom w:val="none" w:sz="0" w:space="0" w:color="auto"/>
        <w:right w:val="none" w:sz="0" w:space="0" w:color="auto"/>
      </w:divBdr>
      <w:divsChild>
        <w:div w:id="928001370">
          <w:marLeft w:val="0"/>
          <w:marRight w:val="0"/>
          <w:marTop w:val="0"/>
          <w:marBottom w:val="0"/>
          <w:divBdr>
            <w:top w:val="none" w:sz="0" w:space="0" w:color="auto"/>
            <w:left w:val="none" w:sz="0" w:space="0" w:color="auto"/>
            <w:bottom w:val="none" w:sz="0" w:space="0" w:color="auto"/>
            <w:right w:val="none" w:sz="0" w:space="0" w:color="auto"/>
          </w:divBdr>
        </w:div>
        <w:div w:id="2092921852">
          <w:marLeft w:val="0"/>
          <w:marRight w:val="0"/>
          <w:marTop w:val="0"/>
          <w:marBottom w:val="0"/>
          <w:divBdr>
            <w:top w:val="none" w:sz="0" w:space="0" w:color="auto"/>
            <w:left w:val="none" w:sz="0" w:space="0" w:color="auto"/>
            <w:bottom w:val="none" w:sz="0" w:space="0" w:color="auto"/>
            <w:right w:val="none" w:sz="0" w:space="0" w:color="auto"/>
          </w:divBdr>
        </w:div>
        <w:div w:id="666829717">
          <w:marLeft w:val="0"/>
          <w:marRight w:val="0"/>
          <w:marTop w:val="0"/>
          <w:marBottom w:val="0"/>
          <w:divBdr>
            <w:top w:val="none" w:sz="0" w:space="0" w:color="auto"/>
            <w:left w:val="none" w:sz="0" w:space="0" w:color="auto"/>
            <w:bottom w:val="none" w:sz="0" w:space="0" w:color="auto"/>
            <w:right w:val="none" w:sz="0" w:space="0" w:color="auto"/>
          </w:divBdr>
        </w:div>
        <w:div w:id="1903322458">
          <w:marLeft w:val="0"/>
          <w:marRight w:val="0"/>
          <w:marTop w:val="0"/>
          <w:marBottom w:val="0"/>
          <w:divBdr>
            <w:top w:val="none" w:sz="0" w:space="0" w:color="auto"/>
            <w:left w:val="none" w:sz="0" w:space="0" w:color="auto"/>
            <w:bottom w:val="none" w:sz="0" w:space="0" w:color="auto"/>
            <w:right w:val="none" w:sz="0" w:space="0" w:color="auto"/>
          </w:divBdr>
        </w:div>
        <w:div w:id="1237475269">
          <w:marLeft w:val="0"/>
          <w:marRight w:val="0"/>
          <w:marTop w:val="0"/>
          <w:marBottom w:val="0"/>
          <w:divBdr>
            <w:top w:val="none" w:sz="0" w:space="0" w:color="auto"/>
            <w:left w:val="none" w:sz="0" w:space="0" w:color="auto"/>
            <w:bottom w:val="none" w:sz="0" w:space="0" w:color="auto"/>
            <w:right w:val="none" w:sz="0" w:space="0" w:color="auto"/>
          </w:divBdr>
        </w:div>
        <w:div w:id="465390258">
          <w:marLeft w:val="0"/>
          <w:marRight w:val="0"/>
          <w:marTop w:val="0"/>
          <w:marBottom w:val="0"/>
          <w:divBdr>
            <w:top w:val="none" w:sz="0" w:space="0" w:color="auto"/>
            <w:left w:val="none" w:sz="0" w:space="0" w:color="auto"/>
            <w:bottom w:val="none" w:sz="0" w:space="0" w:color="auto"/>
            <w:right w:val="none" w:sz="0" w:space="0" w:color="auto"/>
          </w:divBdr>
        </w:div>
        <w:div w:id="903369381">
          <w:marLeft w:val="0"/>
          <w:marRight w:val="0"/>
          <w:marTop w:val="0"/>
          <w:marBottom w:val="0"/>
          <w:divBdr>
            <w:top w:val="none" w:sz="0" w:space="0" w:color="auto"/>
            <w:left w:val="none" w:sz="0" w:space="0" w:color="auto"/>
            <w:bottom w:val="none" w:sz="0" w:space="0" w:color="auto"/>
            <w:right w:val="none" w:sz="0" w:space="0" w:color="auto"/>
          </w:divBdr>
        </w:div>
        <w:div w:id="559831474">
          <w:marLeft w:val="0"/>
          <w:marRight w:val="0"/>
          <w:marTop w:val="0"/>
          <w:marBottom w:val="0"/>
          <w:divBdr>
            <w:top w:val="none" w:sz="0" w:space="0" w:color="auto"/>
            <w:left w:val="none" w:sz="0" w:space="0" w:color="auto"/>
            <w:bottom w:val="none" w:sz="0" w:space="0" w:color="auto"/>
            <w:right w:val="none" w:sz="0" w:space="0" w:color="auto"/>
          </w:divBdr>
        </w:div>
        <w:div w:id="321390756">
          <w:marLeft w:val="0"/>
          <w:marRight w:val="0"/>
          <w:marTop w:val="0"/>
          <w:marBottom w:val="0"/>
          <w:divBdr>
            <w:top w:val="none" w:sz="0" w:space="0" w:color="auto"/>
            <w:left w:val="none" w:sz="0" w:space="0" w:color="auto"/>
            <w:bottom w:val="none" w:sz="0" w:space="0" w:color="auto"/>
            <w:right w:val="none" w:sz="0" w:space="0" w:color="auto"/>
          </w:divBdr>
        </w:div>
        <w:div w:id="386611319">
          <w:marLeft w:val="0"/>
          <w:marRight w:val="0"/>
          <w:marTop w:val="0"/>
          <w:marBottom w:val="0"/>
          <w:divBdr>
            <w:top w:val="none" w:sz="0" w:space="0" w:color="auto"/>
            <w:left w:val="none" w:sz="0" w:space="0" w:color="auto"/>
            <w:bottom w:val="none" w:sz="0" w:space="0" w:color="auto"/>
            <w:right w:val="none" w:sz="0" w:space="0" w:color="auto"/>
          </w:divBdr>
        </w:div>
        <w:div w:id="1456407397">
          <w:marLeft w:val="0"/>
          <w:marRight w:val="0"/>
          <w:marTop w:val="0"/>
          <w:marBottom w:val="0"/>
          <w:divBdr>
            <w:top w:val="none" w:sz="0" w:space="0" w:color="auto"/>
            <w:left w:val="none" w:sz="0" w:space="0" w:color="auto"/>
            <w:bottom w:val="none" w:sz="0" w:space="0" w:color="auto"/>
            <w:right w:val="none" w:sz="0" w:space="0" w:color="auto"/>
          </w:divBdr>
        </w:div>
        <w:div w:id="1238397335">
          <w:marLeft w:val="0"/>
          <w:marRight w:val="0"/>
          <w:marTop w:val="0"/>
          <w:marBottom w:val="0"/>
          <w:divBdr>
            <w:top w:val="none" w:sz="0" w:space="0" w:color="auto"/>
            <w:left w:val="none" w:sz="0" w:space="0" w:color="auto"/>
            <w:bottom w:val="none" w:sz="0" w:space="0" w:color="auto"/>
            <w:right w:val="none" w:sz="0" w:space="0" w:color="auto"/>
          </w:divBdr>
        </w:div>
        <w:div w:id="1698774249">
          <w:marLeft w:val="0"/>
          <w:marRight w:val="0"/>
          <w:marTop w:val="0"/>
          <w:marBottom w:val="0"/>
          <w:divBdr>
            <w:top w:val="none" w:sz="0" w:space="0" w:color="auto"/>
            <w:left w:val="none" w:sz="0" w:space="0" w:color="auto"/>
            <w:bottom w:val="none" w:sz="0" w:space="0" w:color="auto"/>
            <w:right w:val="none" w:sz="0" w:space="0" w:color="auto"/>
          </w:divBdr>
        </w:div>
        <w:div w:id="1376734053">
          <w:marLeft w:val="0"/>
          <w:marRight w:val="0"/>
          <w:marTop w:val="0"/>
          <w:marBottom w:val="0"/>
          <w:divBdr>
            <w:top w:val="none" w:sz="0" w:space="0" w:color="auto"/>
            <w:left w:val="none" w:sz="0" w:space="0" w:color="auto"/>
            <w:bottom w:val="none" w:sz="0" w:space="0" w:color="auto"/>
            <w:right w:val="none" w:sz="0" w:space="0" w:color="auto"/>
          </w:divBdr>
        </w:div>
        <w:div w:id="1912815487">
          <w:marLeft w:val="0"/>
          <w:marRight w:val="0"/>
          <w:marTop w:val="0"/>
          <w:marBottom w:val="0"/>
          <w:divBdr>
            <w:top w:val="none" w:sz="0" w:space="0" w:color="auto"/>
            <w:left w:val="none" w:sz="0" w:space="0" w:color="auto"/>
            <w:bottom w:val="none" w:sz="0" w:space="0" w:color="auto"/>
            <w:right w:val="none" w:sz="0" w:space="0" w:color="auto"/>
          </w:divBdr>
        </w:div>
        <w:div w:id="2146118321">
          <w:marLeft w:val="0"/>
          <w:marRight w:val="0"/>
          <w:marTop w:val="0"/>
          <w:marBottom w:val="0"/>
          <w:divBdr>
            <w:top w:val="none" w:sz="0" w:space="0" w:color="auto"/>
            <w:left w:val="none" w:sz="0" w:space="0" w:color="auto"/>
            <w:bottom w:val="none" w:sz="0" w:space="0" w:color="auto"/>
            <w:right w:val="none" w:sz="0" w:space="0" w:color="auto"/>
          </w:divBdr>
        </w:div>
        <w:div w:id="1788233737">
          <w:marLeft w:val="0"/>
          <w:marRight w:val="0"/>
          <w:marTop w:val="0"/>
          <w:marBottom w:val="0"/>
          <w:divBdr>
            <w:top w:val="none" w:sz="0" w:space="0" w:color="auto"/>
            <w:left w:val="none" w:sz="0" w:space="0" w:color="auto"/>
            <w:bottom w:val="none" w:sz="0" w:space="0" w:color="auto"/>
            <w:right w:val="none" w:sz="0" w:space="0" w:color="auto"/>
          </w:divBdr>
        </w:div>
        <w:div w:id="724717005">
          <w:marLeft w:val="0"/>
          <w:marRight w:val="0"/>
          <w:marTop w:val="0"/>
          <w:marBottom w:val="0"/>
          <w:divBdr>
            <w:top w:val="none" w:sz="0" w:space="0" w:color="auto"/>
            <w:left w:val="none" w:sz="0" w:space="0" w:color="auto"/>
            <w:bottom w:val="none" w:sz="0" w:space="0" w:color="auto"/>
            <w:right w:val="none" w:sz="0" w:space="0" w:color="auto"/>
          </w:divBdr>
        </w:div>
        <w:div w:id="1477839337">
          <w:marLeft w:val="0"/>
          <w:marRight w:val="0"/>
          <w:marTop w:val="0"/>
          <w:marBottom w:val="0"/>
          <w:divBdr>
            <w:top w:val="none" w:sz="0" w:space="0" w:color="auto"/>
            <w:left w:val="none" w:sz="0" w:space="0" w:color="auto"/>
            <w:bottom w:val="none" w:sz="0" w:space="0" w:color="auto"/>
            <w:right w:val="none" w:sz="0" w:space="0" w:color="auto"/>
          </w:divBdr>
        </w:div>
        <w:div w:id="1084642056">
          <w:marLeft w:val="0"/>
          <w:marRight w:val="0"/>
          <w:marTop w:val="0"/>
          <w:marBottom w:val="0"/>
          <w:divBdr>
            <w:top w:val="none" w:sz="0" w:space="0" w:color="auto"/>
            <w:left w:val="none" w:sz="0" w:space="0" w:color="auto"/>
            <w:bottom w:val="none" w:sz="0" w:space="0" w:color="auto"/>
            <w:right w:val="none" w:sz="0" w:space="0" w:color="auto"/>
          </w:divBdr>
        </w:div>
        <w:div w:id="173542011">
          <w:marLeft w:val="0"/>
          <w:marRight w:val="0"/>
          <w:marTop w:val="0"/>
          <w:marBottom w:val="0"/>
          <w:divBdr>
            <w:top w:val="none" w:sz="0" w:space="0" w:color="auto"/>
            <w:left w:val="none" w:sz="0" w:space="0" w:color="auto"/>
            <w:bottom w:val="none" w:sz="0" w:space="0" w:color="auto"/>
            <w:right w:val="none" w:sz="0" w:space="0" w:color="auto"/>
          </w:divBdr>
        </w:div>
        <w:div w:id="709954998">
          <w:marLeft w:val="0"/>
          <w:marRight w:val="0"/>
          <w:marTop w:val="0"/>
          <w:marBottom w:val="0"/>
          <w:divBdr>
            <w:top w:val="none" w:sz="0" w:space="0" w:color="auto"/>
            <w:left w:val="none" w:sz="0" w:space="0" w:color="auto"/>
            <w:bottom w:val="none" w:sz="0" w:space="0" w:color="auto"/>
            <w:right w:val="none" w:sz="0" w:space="0" w:color="auto"/>
          </w:divBdr>
        </w:div>
        <w:div w:id="312753805">
          <w:marLeft w:val="0"/>
          <w:marRight w:val="0"/>
          <w:marTop w:val="0"/>
          <w:marBottom w:val="0"/>
          <w:divBdr>
            <w:top w:val="none" w:sz="0" w:space="0" w:color="auto"/>
            <w:left w:val="none" w:sz="0" w:space="0" w:color="auto"/>
            <w:bottom w:val="none" w:sz="0" w:space="0" w:color="auto"/>
            <w:right w:val="none" w:sz="0" w:space="0" w:color="auto"/>
          </w:divBdr>
        </w:div>
        <w:div w:id="1330253045">
          <w:marLeft w:val="0"/>
          <w:marRight w:val="0"/>
          <w:marTop w:val="0"/>
          <w:marBottom w:val="0"/>
          <w:divBdr>
            <w:top w:val="none" w:sz="0" w:space="0" w:color="auto"/>
            <w:left w:val="none" w:sz="0" w:space="0" w:color="auto"/>
            <w:bottom w:val="none" w:sz="0" w:space="0" w:color="auto"/>
            <w:right w:val="none" w:sz="0" w:space="0" w:color="auto"/>
          </w:divBdr>
        </w:div>
        <w:div w:id="480319100">
          <w:marLeft w:val="0"/>
          <w:marRight w:val="0"/>
          <w:marTop w:val="0"/>
          <w:marBottom w:val="0"/>
          <w:divBdr>
            <w:top w:val="none" w:sz="0" w:space="0" w:color="auto"/>
            <w:left w:val="none" w:sz="0" w:space="0" w:color="auto"/>
            <w:bottom w:val="none" w:sz="0" w:space="0" w:color="auto"/>
            <w:right w:val="none" w:sz="0" w:space="0" w:color="auto"/>
          </w:divBdr>
        </w:div>
        <w:div w:id="558394834">
          <w:marLeft w:val="0"/>
          <w:marRight w:val="0"/>
          <w:marTop w:val="0"/>
          <w:marBottom w:val="0"/>
          <w:divBdr>
            <w:top w:val="none" w:sz="0" w:space="0" w:color="auto"/>
            <w:left w:val="none" w:sz="0" w:space="0" w:color="auto"/>
            <w:bottom w:val="none" w:sz="0" w:space="0" w:color="auto"/>
            <w:right w:val="none" w:sz="0" w:space="0" w:color="auto"/>
          </w:divBdr>
        </w:div>
        <w:div w:id="956906944">
          <w:marLeft w:val="0"/>
          <w:marRight w:val="0"/>
          <w:marTop w:val="0"/>
          <w:marBottom w:val="0"/>
          <w:divBdr>
            <w:top w:val="none" w:sz="0" w:space="0" w:color="auto"/>
            <w:left w:val="none" w:sz="0" w:space="0" w:color="auto"/>
            <w:bottom w:val="none" w:sz="0" w:space="0" w:color="auto"/>
            <w:right w:val="none" w:sz="0" w:space="0" w:color="auto"/>
          </w:divBdr>
        </w:div>
        <w:div w:id="299042113">
          <w:marLeft w:val="0"/>
          <w:marRight w:val="0"/>
          <w:marTop w:val="0"/>
          <w:marBottom w:val="0"/>
          <w:divBdr>
            <w:top w:val="none" w:sz="0" w:space="0" w:color="auto"/>
            <w:left w:val="none" w:sz="0" w:space="0" w:color="auto"/>
            <w:bottom w:val="none" w:sz="0" w:space="0" w:color="auto"/>
            <w:right w:val="none" w:sz="0" w:space="0" w:color="auto"/>
          </w:divBdr>
        </w:div>
      </w:divsChild>
    </w:div>
    <w:div w:id="182935633">
      <w:bodyDiv w:val="1"/>
      <w:marLeft w:val="0"/>
      <w:marRight w:val="0"/>
      <w:marTop w:val="0"/>
      <w:marBottom w:val="0"/>
      <w:divBdr>
        <w:top w:val="none" w:sz="0" w:space="0" w:color="auto"/>
        <w:left w:val="none" w:sz="0" w:space="0" w:color="auto"/>
        <w:bottom w:val="none" w:sz="0" w:space="0" w:color="auto"/>
        <w:right w:val="none" w:sz="0" w:space="0" w:color="auto"/>
      </w:divBdr>
    </w:div>
    <w:div w:id="186647957">
      <w:bodyDiv w:val="1"/>
      <w:marLeft w:val="0"/>
      <w:marRight w:val="0"/>
      <w:marTop w:val="0"/>
      <w:marBottom w:val="0"/>
      <w:divBdr>
        <w:top w:val="none" w:sz="0" w:space="0" w:color="auto"/>
        <w:left w:val="none" w:sz="0" w:space="0" w:color="auto"/>
        <w:bottom w:val="none" w:sz="0" w:space="0" w:color="auto"/>
        <w:right w:val="none" w:sz="0" w:space="0" w:color="auto"/>
      </w:divBdr>
    </w:div>
    <w:div w:id="216942188">
      <w:bodyDiv w:val="1"/>
      <w:marLeft w:val="0"/>
      <w:marRight w:val="0"/>
      <w:marTop w:val="0"/>
      <w:marBottom w:val="0"/>
      <w:divBdr>
        <w:top w:val="none" w:sz="0" w:space="0" w:color="auto"/>
        <w:left w:val="none" w:sz="0" w:space="0" w:color="auto"/>
        <w:bottom w:val="none" w:sz="0" w:space="0" w:color="auto"/>
        <w:right w:val="none" w:sz="0" w:space="0" w:color="auto"/>
      </w:divBdr>
    </w:div>
    <w:div w:id="232132452">
      <w:bodyDiv w:val="1"/>
      <w:marLeft w:val="0"/>
      <w:marRight w:val="0"/>
      <w:marTop w:val="0"/>
      <w:marBottom w:val="0"/>
      <w:divBdr>
        <w:top w:val="none" w:sz="0" w:space="0" w:color="auto"/>
        <w:left w:val="none" w:sz="0" w:space="0" w:color="auto"/>
        <w:bottom w:val="none" w:sz="0" w:space="0" w:color="auto"/>
        <w:right w:val="none" w:sz="0" w:space="0" w:color="auto"/>
      </w:divBdr>
    </w:div>
    <w:div w:id="411002757">
      <w:bodyDiv w:val="1"/>
      <w:marLeft w:val="0"/>
      <w:marRight w:val="0"/>
      <w:marTop w:val="0"/>
      <w:marBottom w:val="0"/>
      <w:divBdr>
        <w:top w:val="none" w:sz="0" w:space="0" w:color="auto"/>
        <w:left w:val="none" w:sz="0" w:space="0" w:color="auto"/>
        <w:bottom w:val="none" w:sz="0" w:space="0" w:color="auto"/>
        <w:right w:val="none" w:sz="0" w:space="0" w:color="auto"/>
      </w:divBdr>
    </w:div>
    <w:div w:id="590896801">
      <w:bodyDiv w:val="1"/>
      <w:marLeft w:val="0"/>
      <w:marRight w:val="0"/>
      <w:marTop w:val="0"/>
      <w:marBottom w:val="0"/>
      <w:divBdr>
        <w:top w:val="none" w:sz="0" w:space="0" w:color="auto"/>
        <w:left w:val="none" w:sz="0" w:space="0" w:color="auto"/>
        <w:bottom w:val="none" w:sz="0" w:space="0" w:color="auto"/>
        <w:right w:val="none" w:sz="0" w:space="0" w:color="auto"/>
      </w:divBdr>
    </w:div>
    <w:div w:id="662008066">
      <w:bodyDiv w:val="1"/>
      <w:marLeft w:val="0"/>
      <w:marRight w:val="0"/>
      <w:marTop w:val="0"/>
      <w:marBottom w:val="0"/>
      <w:divBdr>
        <w:top w:val="none" w:sz="0" w:space="0" w:color="auto"/>
        <w:left w:val="none" w:sz="0" w:space="0" w:color="auto"/>
        <w:bottom w:val="none" w:sz="0" w:space="0" w:color="auto"/>
        <w:right w:val="none" w:sz="0" w:space="0" w:color="auto"/>
      </w:divBdr>
    </w:div>
    <w:div w:id="739979923">
      <w:bodyDiv w:val="1"/>
      <w:marLeft w:val="0"/>
      <w:marRight w:val="0"/>
      <w:marTop w:val="0"/>
      <w:marBottom w:val="0"/>
      <w:divBdr>
        <w:top w:val="none" w:sz="0" w:space="0" w:color="auto"/>
        <w:left w:val="none" w:sz="0" w:space="0" w:color="auto"/>
        <w:bottom w:val="none" w:sz="0" w:space="0" w:color="auto"/>
        <w:right w:val="none" w:sz="0" w:space="0" w:color="auto"/>
      </w:divBdr>
      <w:divsChild>
        <w:div w:id="2368993">
          <w:marLeft w:val="0"/>
          <w:marRight w:val="0"/>
          <w:marTop w:val="0"/>
          <w:marBottom w:val="0"/>
          <w:divBdr>
            <w:top w:val="none" w:sz="0" w:space="0" w:color="auto"/>
            <w:left w:val="none" w:sz="0" w:space="0" w:color="auto"/>
            <w:bottom w:val="none" w:sz="0" w:space="0" w:color="auto"/>
            <w:right w:val="none" w:sz="0" w:space="0" w:color="auto"/>
          </w:divBdr>
        </w:div>
      </w:divsChild>
    </w:div>
    <w:div w:id="851067307">
      <w:bodyDiv w:val="1"/>
      <w:marLeft w:val="0"/>
      <w:marRight w:val="0"/>
      <w:marTop w:val="0"/>
      <w:marBottom w:val="0"/>
      <w:divBdr>
        <w:top w:val="none" w:sz="0" w:space="0" w:color="auto"/>
        <w:left w:val="none" w:sz="0" w:space="0" w:color="auto"/>
        <w:bottom w:val="none" w:sz="0" w:space="0" w:color="auto"/>
        <w:right w:val="none" w:sz="0" w:space="0" w:color="auto"/>
      </w:divBdr>
      <w:divsChild>
        <w:div w:id="336270755">
          <w:marLeft w:val="0"/>
          <w:marRight w:val="0"/>
          <w:marTop w:val="0"/>
          <w:marBottom w:val="0"/>
          <w:divBdr>
            <w:top w:val="none" w:sz="0" w:space="0" w:color="auto"/>
            <w:left w:val="none" w:sz="0" w:space="0" w:color="auto"/>
            <w:bottom w:val="none" w:sz="0" w:space="0" w:color="auto"/>
            <w:right w:val="none" w:sz="0" w:space="0" w:color="auto"/>
          </w:divBdr>
        </w:div>
        <w:div w:id="596597392">
          <w:marLeft w:val="0"/>
          <w:marRight w:val="0"/>
          <w:marTop w:val="0"/>
          <w:marBottom w:val="0"/>
          <w:divBdr>
            <w:top w:val="none" w:sz="0" w:space="0" w:color="auto"/>
            <w:left w:val="none" w:sz="0" w:space="0" w:color="auto"/>
            <w:bottom w:val="none" w:sz="0" w:space="0" w:color="auto"/>
            <w:right w:val="none" w:sz="0" w:space="0" w:color="auto"/>
          </w:divBdr>
        </w:div>
        <w:div w:id="1856724013">
          <w:marLeft w:val="0"/>
          <w:marRight w:val="0"/>
          <w:marTop w:val="0"/>
          <w:marBottom w:val="0"/>
          <w:divBdr>
            <w:top w:val="none" w:sz="0" w:space="0" w:color="auto"/>
            <w:left w:val="none" w:sz="0" w:space="0" w:color="auto"/>
            <w:bottom w:val="none" w:sz="0" w:space="0" w:color="auto"/>
            <w:right w:val="none" w:sz="0" w:space="0" w:color="auto"/>
          </w:divBdr>
        </w:div>
        <w:div w:id="1124422387">
          <w:marLeft w:val="0"/>
          <w:marRight w:val="0"/>
          <w:marTop w:val="0"/>
          <w:marBottom w:val="0"/>
          <w:divBdr>
            <w:top w:val="none" w:sz="0" w:space="0" w:color="auto"/>
            <w:left w:val="none" w:sz="0" w:space="0" w:color="auto"/>
            <w:bottom w:val="none" w:sz="0" w:space="0" w:color="auto"/>
            <w:right w:val="none" w:sz="0" w:space="0" w:color="auto"/>
          </w:divBdr>
        </w:div>
        <w:div w:id="1334458020">
          <w:marLeft w:val="0"/>
          <w:marRight w:val="0"/>
          <w:marTop w:val="0"/>
          <w:marBottom w:val="0"/>
          <w:divBdr>
            <w:top w:val="none" w:sz="0" w:space="0" w:color="auto"/>
            <w:left w:val="none" w:sz="0" w:space="0" w:color="auto"/>
            <w:bottom w:val="none" w:sz="0" w:space="0" w:color="auto"/>
            <w:right w:val="none" w:sz="0" w:space="0" w:color="auto"/>
          </w:divBdr>
        </w:div>
        <w:div w:id="1465192238">
          <w:marLeft w:val="0"/>
          <w:marRight w:val="0"/>
          <w:marTop w:val="0"/>
          <w:marBottom w:val="0"/>
          <w:divBdr>
            <w:top w:val="none" w:sz="0" w:space="0" w:color="auto"/>
            <w:left w:val="none" w:sz="0" w:space="0" w:color="auto"/>
            <w:bottom w:val="none" w:sz="0" w:space="0" w:color="auto"/>
            <w:right w:val="none" w:sz="0" w:space="0" w:color="auto"/>
          </w:divBdr>
        </w:div>
        <w:div w:id="1516533473">
          <w:marLeft w:val="0"/>
          <w:marRight w:val="0"/>
          <w:marTop w:val="0"/>
          <w:marBottom w:val="0"/>
          <w:divBdr>
            <w:top w:val="none" w:sz="0" w:space="0" w:color="auto"/>
            <w:left w:val="none" w:sz="0" w:space="0" w:color="auto"/>
            <w:bottom w:val="none" w:sz="0" w:space="0" w:color="auto"/>
            <w:right w:val="none" w:sz="0" w:space="0" w:color="auto"/>
          </w:divBdr>
        </w:div>
      </w:divsChild>
    </w:div>
    <w:div w:id="943073964">
      <w:bodyDiv w:val="1"/>
      <w:marLeft w:val="0"/>
      <w:marRight w:val="0"/>
      <w:marTop w:val="0"/>
      <w:marBottom w:val="0"/>
      <w:divBdr>
        <w:top w:val="none" w:sz="0" w:space="0" w:color="auto"/>
        <w:left w:val="none" w:sz="0" w:space="0" w:color="auto"/>
        <w:bottom w:val="none" w:sz="0" w:space="0" w:color="auto"/>
        <w:right w:val="none" w:sz="0" w:space="0" w:color="auto"/>
      </w:divBdr>
    </w:div>
    <w:div w:id="950893293">
      <w:bodyDiv w:val="1"/>
      <w:marLeft w:val="0"/>
      <w:marRight w:val="0"/>
      <w:marTop w:val="0"/>
      <w:marBottom w:val="0"/>
      <w:divBdr>
        <w:top w:val="none" w:sz="0" w:space="0" w:color="auto"/>
        <w:left w:val="none" w:sz="0" w:space="0" w:color="auto"/>
        <w:bottom w:val="none" w:sz="0" w:space="0" w:color="auto"/>
        <w:right w:val="none" w:sz="0" w:space="0" w:color="auto"/>
      </w:divBdr>
    </w:div>
    <w:div w:id="1071075218">
      <w:bodyDiv w:val="1"/>
      <w:marLeft w:val="0"/>
      <w:marRight w:val="0"/>
      <w:marTop w:val="0"/>
      <w:marBottom w:val="0"/>
      <w:divBdr>
        <w:top w:val="none" w:sz="0" w:space="0" w:color="auto"/>
        <w:left w:val="none" w:sz="0" w:space="0" w:color="auto"/>
        <w:bottom w:val="none" w:sz="0" w:space="0" w:color="auto"/>
        <w:right w:val="none" w:sz="0" w:space="0" w:color="auto"/>
      </w:divBdr>
    </w:div>
    <w:div w:id="1109155516">
      <w:bodyDiv w:val="1"/>
      <w:marLeft w:val="0"/>
      <w:marRight w:val="0"/>
      <w:marTop w:val="0"/>
      <w:marBottom w:val="0"/>
      <w:divBdr>
        <w:top w:val="none" w:sz="0" w:space="0" w:color="auto"/>
        <w:left w:val="none" w:sz="0" w:space="0" w:color="auto"/>
        <w:bottom w:val="none" w:sz="0" w:space="0" w:color="auto"/>
        <w:right w:val="none" w:sz="0" w:space="0" w:color="auto"/>
      </w:divBdr>
    </w:div>
    <w:div w:id="1121608514">
      <w:bodyDiv w:val="1"/>
      <w:marLeft w:val="0"/>
      <w:marRight w:val="0"/>
      <w:marTop w:val="0"/>
      <w:marBottom w:val="0"/>
      <w:divBdr>
        <w:top w:val="none" w:sz="0" w:space="0" w:color="auto"/>
        <w:left w:val="none" w:sz="0" w:space="0" w:color="auto"/>
        <w:bottom w:val="none" w:sz="0" w:space="0" w:color="auto"/>
        <w:right w:val="none" w:sz="0" w:space="0" w:color="auto"/>
      </w:divBdr>
      <w:divsChild>
        <w:div w:id="1146052280">
          <w:marLeft w:val="0"/>
          <w:marRight w:val="0"/>
          <w:marTop w:val="0"/>
          <w:marBottom w:val="0"/>
          <w:divBdr>
            <w:top w:val="none" w:sz="0" w:space="0" w:color="auto"/>
            <w:left w:val="none" w:sz="0" w:space="0" w:color="auto"/>
            <w:bottom w:val="none" w:sz="0" w:space="0" w:color="auto"/>
            <w:right w:val="none" w:sz="0" w:space="0" w:color="auto"/>
          </w:divBdr>
        </w:div>
        <w:div w:id="426267282">
          <w:marLeft w:val="0"/>
          <w:marRight w:val="0"/>
          <w:marTop w:val="0"/>
          <w:marBottom w:val="0"/>
          <w:divBdr>
            <w:top w:val="none" w:sz="0" w:space="0" w:color="auto"/>
            <w:left w:val="none" w:sz="0" w:space="0" w:color="auto"/>
            <w:bottom w:val="none" w:sz="0" w:space="0" w:color="auto"/>
            <w:right w:val="none" w:sz="0" w:space="0" w:color="auto"/>
          </w:divBdr>
        </w:div>
      </w:divsChild>
    </w:div>
    <w:div w:id="1146623238">
      <w:bodyDiv w:val="1"/>
      <w:marLeft w:val="0"/>
      <w:marRight w:val="0"/>
      <w:marTop w:val="0"/>
      <w:marBottom w:val="0"/>
      <w:divBdr>
        <w:top w:val="none" w:sz="0" w:space="0" w:color="auto"/>
        <w:left w:val="none" w:sz="0" w:space="0" w:color="auto"/>
        <w:bottom w:val="none" w:sz="0" w:space="0" w:color="auto"/>
        <w:right w:val="none" w:sz="0" w:space="0" w:color="auto"/>
      </w:divBdr>
    </w:div>
    <w:div w:id="1157956851">
      <w:bodyDiv w:val="1"/>
      <w:marLeft w:val="0"/>
      <w:marRight w:val="0"/>
      <w:marTop w:val="0"/>
      <w:marBottom w:val="0"/>
      <w:divBdr>
        <w:top w:val="none" w:sz="0" w:space="0" w:color="auto"/>
        <w:left w:val="none" w:sz="0" w:space="0" w:color="auto"/>
        <w:bottom w:val="none" w:sz="0" w:space="0" w:color="auto"/>
        <w:right w:val="none" w:sz="0" w:space="0" w:color="auto"/>
      </w:divBdr>
    </w:div>
    <w:div w:id="1189679999">
      <w:bodyDiv w:val="1"/>
      <w:marLeft w:val="0"/>
      <w:marRight w:val="0"/>
      <w:marTop w:val="0"/>
      <w:marBottom w:val="0"/>
      <w:divBdr>
        <w:top w:val="none" w:sz="0" w:space="0" w:color="auto"/>
        <w:left w:val="none" w:sz="0" w:space="0" w:color="auto"/>
        <w:bottom w:val="none" w:sz="0" w:space="0" w:color="auto"/>
        <w:right w:val="none" w:sz="0" w:space="0" w:color="auto"/>
      </w:divBdr>
      <w:divsChild>
        <w:div w:id="437070429">
          <w:marLeft w:val="0"/>
          <w:marRight w:val="0"/>
          <w:marTop w:val="0"/>
          <w:marBottom w:val="0"/>
          <w:divBdr>
            <w:top w:val="none" w:sz="0" w:space="0" w:color="auto"/>
            <w:left w:val="none" w:sz="0" w:space="0" w:color="auto"/>
            <w:bottom w:val="none" w:sz="0" w:space="0" w:color="auto"/>
            <w:right w:val="none" w:sz="0" w:space="0" w:color="auto"/>
          </w:divBdr>
        </w:div>
        <w:div w:id="1159267680">
          <w:marLeft w:val="0"/>
          <w:marRight w:val="0"/>
          <w:marTop w:val="0"/>
          <w:marBottom w:val="0"/>
          <w:divBdr>
            <w:top w:val="none" w:sz="0" w:space="0" w:color="auto"/>
            <w:left w:val="none" w:sz="0" w:space="0" w:color="auto"/>
            <w:bottom w:val="none" w:sz="0" w:space="0" w:color="auto"/>
            <w:right w:val="none" w:sz="0" w:space="0" w:color="auto"/>
          </w:divBdr>
        </w:div>
        <w:div w:id="1004866182">
          <w:marLeft w:val="0"/>
          <w:marRight w:val="0"/>
          <w:marTop w:val="0"/>
          <w:marBottom w:val="0"/>
          <w:divBdr>
            <w:top w:val="none" w:sz="0" w:space="0" w:color="auto"/>
            <w:left w:val="none" w:sz="0" w:space="0" w:color="auto"/>
            <w:bottom w:val="none" w:sz="0" w:space="0" w:color="auto"/>
            <w:right w:val="none" w:sz="0" w:space="0" w:color="auto"/>
          </w:divBdr>
        </w:div>
        <w:div w:id="830491375">
          <w:marLeft w:val="0"/>
          <w:marRight w:val="0"/>
          <w:marTop w:val="0"/>
          <w:marBottom w:val="0"/>
          <w:divBdr>
            <w:top w:val="none" w:sz="0" w:space="0" w:color="auto"/>
            <w:left w:val="none" w:sz="0" w:space="0" w:color="auto"/>
            <w:bottom w:val="none" w:sz="0" w:space="0" w:color="auto"/>
            <w:right w:val="none" w:sz="0" w:space="0" w:color="auto"/>
          </w:divBdr>
        </w:div>
      </w:divsChild>
    </w:div>
    <w:div w:id="1288312275">
      <w:bodyDiv w:val="1"/>
      <w:marLeft w:val="0"/>
      <w:marRight w:val="0"/>
      <w:marTop w:val="0"/>
      <w:marBottom w:val="0"/>
      <w:divBdr>
        <w:top w:val="none" w:sz="0" w:space="0" w:color="auto"/>
        <w:left w:val="none" w:sz="0" w:space="0" w:color="auto"/>
        <w:bottom w:val="none" w:sz="0" w:space="0" w:color="auto"/>
        <w:right w:val="none" w:sz="0" w:space="0" w:color="auto"/>
      </w:divBdr>
      <w:divsChild>
        <w:div w:id="180357206">
          <w:marLeft w:val="0"/>
          <w:marRight w:val="0"/>
          <w:marTop w:val="0"/>
          <w:marBottom w:val="0"/>
          <w:divBdr>
            <w:top w:val="none" w:sz="0" w:space="0" w:color="auto"/>
            <w:left w:val="none" w:sz="0" w:space="0" w:color="auto"/>
            <w:bottom w:val="none" w:sz="0" w:space="0" w:color="auto"/>
            <w:right w:val="none" w:sz="0" w:space="0" w:color="auto"/>
          </w:divBdr>
        </w:div>
        <w:div w:id="1634942079">
          <w:marLeft w:val="0"/>
          <w:marRight w:val="0"/>
          <w:marTop w:val="0"/>
          <w:marBottom w:val="0"/>
          <w:divBdr>
            <w:top w:val="none" w:sz="0" w:space="0" w:color="auto"/>
            <w:left w:val="none" w:sz="0" w:space="0" w:color="auto"/>
            <w:bottom w:val="none" w:sz="0" w:space="0" w:color="auto"/>
            <w:right w:val="none" w:sz="0" w:space="0" w:color="auto"/>
          </w:divBdr>
        </w:div>
        <w:div w:id="2047481722">
          <w:marLeft w:val="0"/>
          <w:marRight w:val="0"/>
          <w:marTop w:val="0"/>
          <w:marBottom w:val="0"/>
          <w:divBdr>
            <w:top w:val="none" w:sz="0" w:space="0" w:color="auto"/>
            <w:left w:val="none" w:sz="0" w:space="0" w:color="auto"/>
            <w:bottom w:val="none" w:sz="0" w:space="0" w:color="auto"/>
            <w:right w:val="none" w:sz="0" w:space="0" w:color="auto"/>
          </w:divBdr>
        </w:div>
        <w:div w:id="642657837">
          <w:marLeft w:val="0"/>
          <w:marRight w:val="0"/>
          <w:marTop w:val="0"/>
          <w:marBottom w:val="0"/>
          <w:divBdr>
            <w:top w:val="none" w:sz="0" w:space="0" w:color="auto"/>
            <w:left w:val="none" w:sz="0" w:space="0" w:color="auto"/>
            <w:bottom w:val="none" w:sz="0" w:space="0" w:color="auto"/>
            <w:right w:val="none" w:sz="0" w:space="0" w:color="auto"/>
          </w:divBdr>
        </w:div>
        <w:div w:id="119803761">
          <w:marLeft w:val="0"/>
          <w:marRight w:val="0"/>
          <w:marTop w:val="0"/>
          <w:marBottom w:val="0"/>
          <w:divBdr>
            <w:top w:val="none" w:sz="0" w:space="0" w:color="auto"/>
            <w:left w:val="none" w:sz="0" w:space="0" w:color="auto"/>
            <w:bottom w:val="none" w:sz="0" w:space="0" w:color="auto"/>
            <w:right w:val="none" w:sz="0" w:space="0" w:color="auto"/>
          </w:divBdr>
        </w:div>
        <w:div w:id="1566602154">
          <w:marLeft w:val="0"/>
          <w:marRight w:val="0"/>
          <w:marTop w:val="0"/>
          <w:marBottom w:val="0"/>
          <w:divBdr>
            <w:top w:val="none" w:sz="0" w:space="0" w:color="auto"/>
            <w:left w:val="none" w:sz="0" w:space="0" w:color="auto"/>
            <w:bottom w:val="none" w:sz="0" w:space="0" w:color="auto"/>
            <w:right w:val="none" w:sz="0" w:space="0" w:color="auto"/>
          </w:divBdr>
        </w:div>
        <w:div w:id="2109081858">
          <w:marLeft w:val="0"/>
          <w:marRight w:val="0"/>
          <w:marTop w:val="0"/>
          <w:marBottom w:val="0"/>
          <w:divBdr>
            <w:top w:val="none" w:sz="0" w:space="0" w:color="auto"/>
            <w:left w:val="none" w:sz="0" w:space="0" w:color="auto"/>
            <w:bottom w:val="none" w:sz="0" w:space="0" w:color="auto"/>
            <w:right w:val="none" w:sz="0" w:space="0" w:color="auto"/>
          </w:divBdr>
        </w:div>
        <w:div w:id="347487370">
          <w:marLeft w:val="0"/>
          <w:marRight w:val="0"/>
          <w:marTop w:val="0"/>
          <w:marBottom w:val="0"/>
          <w:divBdr>
            <w:top w:val="none" w:sz="0" w:space="0" w:color="auto"/>
            <w:left w:val="none" w:sz="0" w:space="0" w:color="auto"/>
            <w:bottom w:val="none" w:sz="0" w:space="0" w:color="auto"/>
            <w:right w:val="none" w:sz="0" w:space="0" w:color="auto"/>
          </w:divBdr>
        </w:div>
        <w:div w:id="303001096">
          <w:marLeft w:val="0"/>
          <w:marRight w:val="0"/>
          <w:marTop w:val="0"/>
          <w:marBottom w:val="0"/>
          <w:divBdr>
            <w:top w:val="none" w:sz="0" w:space="0" w:color="auto"/>
            <w:left w:val="none" w:sz="0" w:space="0" w:color="auto"/>
            <w:bottom w:val="none" w:sz="0" w:space="0" w:color="auto"/>
            <w:right w:val="none" w:sz="0" w:space="0" w:color="auto"/>
          </w:divBdr>
        </w:div>
      </w:divsChild>
    </w:div>
    <w:div w:id="1330717313">
      <w:bodyDiv w:val="1"/>
      <w:marLeft w:val="0"/>
      <w:marRight w:val="0"/>
      <w:marTop w:val="0"/>
      <w:marBottom w:val="0"/>
      <w:divBdr>
        <w:top w:val="none" w:sz="0" w:space="0" w:color="auto"/>
        <w:left w:val="none" w:sz="0" w:space="0" w:color="auto"/>
        <w:bottom w:val="none" w:sz="0" w:space="0" w:color="auto"/>
        <w:right w:val="none" w:sz="0" w:space="0" w:color="auto"/>
      </w:divBdr>
    </w:div>
    <w:div w:id="1351489815">
      <w:bodyDiv w:val="1"/>
      <w:marLeft w:val="0"/>
      <w:marRight w:val="0"/>
      <w:marTop w:val="0"/>
      <w:marBottom w:val="0"/>
      <w:divBdr>
        <w:top w:val="none" w:sz="0" w:space="0" w:color="auto"/>
        <w:left w:val="none" w:sz="0" w:space="0" w:color="auto"/>
        <w:bottom w:val="none" w:sz="0" w:space="0" w:color="auto"/>
        <w:right w:val="none" w:sz="0" w:space="0" w:color="auto"/>
      </w:divBdr>
      <w:divsChild>
        <w:div w:id="1673482552">
          <w:marLeft w:val="0"/>
          <w:marRight w:val="0"/>
          <w:marTop w:val="0"/>
          <w:marBottom w:val="0"/>
          <w:divBdr>
            <w:top w:val="none" w:sz="0" w:space="0" w:color="auto"/>
            <w:left w:val="none" w:sz="0" w:space="0" w:color="auto"/>
            <w:bottom w:val="none" w:sz="0" w:space="0" w:color="auto"/>
            <w:right w:val="none" w:sz="0" w:space="0" w:color="auto"/>
          </w:divBdr>
        </w:div>
        <w:div w:id="1675567228">
          <w:marLeft w:val="0"/>
          <w:marRight w:val="0"/>
          <w:marTop w:val="0"/>
          <w:marBottom w:val="0"/>
          <w:divBdr>
            <w:top w:val="none" w:sz="0" w:space="0" w:color="auto"/>
            <w:left w:val="none" w:sz="0" w:space="0" w:color="auto"/>
            <w:bottom w:val="none" w:sz="0" w:space="0" w:color="auto"/>
            <w:right w:val="none" w:sz="0" w:space="0" w:color="auto"/>
          </w:divBdr>
        </w:div>
        <w:div w:id="1317301795">
          <w:marLeft w:val="0"/>
          <w:marRight w:val="0"/>
          <w:marTop w:val="0"/>
          <w:marBottom w:val="0"/>
          <w:divBdr>
            <w:top w:val="none" w:sz="0" w:space="0" w:color="auto"/>
            <w:left w:val="none" w:sz="0" w:space="0" w:color="auto"/>
            <w:bottom w:val="none" w:sz="0" w:space="0" w:color="auto"/>
            <w:right w:val="none" w:sz="0" w:space="0" w:color="auto"/>
          </w:divBdr>
          <w:divsChild>
            <w:div w:id="944727499">
              <w:marLeft w:val="0"/>
              <w:marRight w:val="0"/>
              <w:marTop w:val="0"/>
              <w:marBottom w:val="0"/>
              <w:divBdr>
                <w:top w:val="none" w:sz="0" w:space="0" w:color="auto"/>
                <w:left w:val="none" w:sz="0" w:space="0" w:color="auto"/>
                <w:bottom w:val="none" w:sz="0" w:space="0" w:color="auto"/>
                <w:right w:val="none" w:sz="0" w:space="0" w:color="auto"/>
              </w:divBdr>
              <w:divsChild>
                <w:div w:id="1522663989">
                  <w:marLeft w:val="0"/>
                  <w:marRight w:val="0"/>
                  <w:marTop w:val="0"/>
                  <w:marBottom w:val="0"/>
                  <w:divBdr>
                    <w:top w:val="none" w:sz="0" w:space="0" w:color="auto"/>
                    <w:left w:val="none" w:sz="0" w:space="0" w:color="auto"/>
                    <w:bottom w:val="none" w:sz="0" w:space="0" w:color="auto"/>
                    <w:right w:val="none" w:sz="0" w:space="0" w:color="auto"/>
                  </w:divBdr>
                  <w:divsChild>
                    <w:div w:id="12736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08850">
          <w:marLeft w:val="0"/>
          <w:marRight w:val="0"/>
          <w:marTop w:val="0"/>
          <w:marBottom w:val="0"/>
          <w:divBdr>
            <w:top w:val="none" w:sz="0" w:space="0" w:color="auto"/>
            <w:left w:val="none" w:sz="0" w:space="0" w:color="auto"/>
            <w:bottom w:val="none" w:sz="0" w:space="0" w:color="auto"/>
            <w:right w:val="none" w:sz="0" w:space="0" w:color="auto"/>
          </w:divBdr>
          <w:divsChild>
            <w:div w:id="14724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9539">
      <w:bodyDiv w:val="1"/>
      <w:marLeft w:val="0"/>
      <w:marRight w:val="0"/>
      <w:marTop w:val="0"/>
      <w:marBottom w:val="0"/>
      <w:divBdr>
        <w:top w:val="none" w:sz="0" w:space="0" w:color="auto"/>
        <w:left w:val="none" w:sz="0" w:space="0" w:color="auto"/>
        <w:bottom w:val="none" w:sz="0" w:space="0" w:color="auto"/>
        <w:right w:val="none" w:sz="0" w:space="0" w:color="auto"/>
      </w:divBdr>
    </w:div>
    <w:div w:id="1461607368">
      <w:bodyDiv w:val="1"/>
      <w:marLeft w:val="0"/>
      <w:marRight w:val="0"/>
      <w:marTop w:val="0"/>
      <w:marBottom w:val="0"/>
      <w:divBdr>
        <w:top w:val="none" w:sz="0" w:space="0" w:color="auto"/>
        <w:left w:val="none" w:sz="0" w:space="0" w:color="auto"/>
        <w:bottom w:val="none" w:sz="0" w:space="0" w:color="auto"/>
        <w:right w:val="none" w:sz="0" w:space="0" w:color="auto"/>
      </w:divBdr>
      <w:divsChild>
        <w:div w:id="471597608">
          <w:marLeft w:val="0"/>
          <w:marRight w:val="0"/>
          <w:marTop w:val="0"/>
          <w:marBottom w:val="0"/>
          <w:divBdr>
            <w:top w:val="none" w:sz="0" w:space="0" w:color="auto"/>
            <w:left w:val="none" w:sz="0" w:space="0" w:color="auto"/>
            <w:bottom w:val="none" w:sz="0" w:space="0" w:color="auto"/>
            <w:right w:val="none" w:sz="0" w:space="0" w:color="auto"/>
          </w:divBdr>
        </w:div>
        <w:div w:id="1237738021">
          <w:marLeft w:val="0"/>
          <w:marRight w:val="0"/>
          <w:marTop w:val="0"/>
          <w:marBottom w:val="0"/>
          <w:divBdr>
            <w:top w:val="none" w:sz="0" w:space="0" w:color="auto"/>
            <w:left w:val="none" w:sz="0" w:space="0" w:color="auto"/>
            <w:bottom w:val="none" w:sz="0" w:space="0" w:color="auto"/>
            <w:right w:val="none" w:sz="0" w:space="0" w:color="auto"/>
          </w:divBdr>
        </w:div>
      </w:divsChild>
    </w:div>
    <w:div w:id="1582178949">
      <w:bodyDiv w:val="1"/>
      <w:marLeft w:val="0"/>
      <w:marRight w:val="0"/>
      <w:marTop w:val="0"/>
      <w:marBottom w:val="0"/>
      <w:divBdr>
        <w:top w:val="none" w:sz="0" w:space="0" w:color="auto"/>
        <w:left w:val="none" w:sz="0" w:space="0" w:color="auto"/>
        <w:bottom w:val="none" w:sz="0" w:space="0" w:color="auto"/>
        <w:right w:val="none" w:sz="0" w:space="0" w:color="auto"/>
      </w:divBdr>
    </w:div>
    <w:div w:id="1710297039">
      <w:bodyDiv w:val="1"/>
      <w:marLeft w:val="0"/>
      <w:marRight w:val="0"/>
      <w:marTop w:val="0"/>
      <w:marBottom w:val="0"/>
      <w:divBdr>
        <w:top w:val="none" w:sz="0" w:space="0" w:color="auto"/>
        <w:left w:val="none" w:sz="0" w:space="0" w:color="auto"/>
        <w:bottom w:val="none" w:sz="0" w:space="0" w:color="auto"/>
        <w:right w:val="none" w:sz="0" w:space="0" w:color="auto"/>
      </w:divBdr>
    </w:div>
    <w:div w:id="1814520557">
      <w:bodyDiv w:val="1"/>
      <w:marLeft w:val="0"/>
      <w:marRight w:val="0"/>
      <w:marTop w:val="0"/>
      <w:marBottom w:val="0"/>
      <w:divBdr>
        <w:top w:val="none" w:sz="0" w:space="0" w:color="auto"/>
        <w:left w:val="none" w:sz="0" w:space="0" w:color="auto"/>
        <w:bottom w:val="none" w:sz="0" w:space="0" w:color="auto"/>
        <w:right w:val="none" w:sz="0" w:space="0" w:color="auto"/>
      </w:divBdr>
      <w:divsChild>
        <w:div w:id="1927302939">
          <w:marLeft w:val="0"/>
          <w:marRight w:val="0"/>
          <w:marTop w:val="0"/>
          <w:marBottom w:val="0"/>
          <w:divBdr>
            <w:top w:val="none" w:sz="0" w:space="0" w:color="auto"/>
            <w:left w:val="none" w:sz="0" w:space="0" w:color="auto"/>
            <w:bottom w:val="none" w:sz="0" w:space="0" w:color="auto"/>
            <w:right w:val="none" w:sz="0" w:space="0" w:color="auto"/>
          </w:divBdr>
        </w:div>
      </w:divsChild>
    </w:div>
    <w:div w:id="1901017106">
      <w:bodyDiv w:val="1"/>
      <w:marLeft w:val="0"/>
      <w:marRight w:val="0"/>
      <w:marTop w:val="0"/>
      <w:marBottom w:val="0"/>
      <w:divBdr>
        <w:top w:val="none" w:sz="0" w:space="0" w:color="auto"/>
        <w:left w:val="none" w:sz="0" w:space="0" w:color="auto"/>
        <w:bottom w:val="none" w:sz="0" w:space="0" w:color="auto"/>
        <w:right w:val="none" w:sz="0" w:space="0" w:color="auto"/>
      </w:divBdr>
    </w:div>
    <w:div w:id="19661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lipse-avocats.com/tag/remuneration/" TargetMode="External"/><Relationship Id="rId13" Type="http://schemas.openxmlformats.org/officeDocument/2006/relationships/hyperlink" Target="http://www.relationclientmag.fr/Relation-Client-Magazine/Article/EGALITE-DE-TRAITEMENT-ET-INDIVIDUALISATION-DES-SALAIRES-35899-1.htm" TargetMode="External"/><Relationship Id="rId18" Type="http://schemas.openxmlformats.org/officeDocument/2006/relationships/hyperlink" Target="http://lecercle.lesechos.fr/entrepreneur/social-rh/221180215/remuneration-variable-fixee-unilateralement-employeur" TargetMode="External"/><Relationship Id="rId3" Type="http://schemas.openxmlformats.org/officeDocument/2006/relationships/styles" Target="styles.xml"/><Relationship Id="rId21" Type="http://schemas.openxmlformats.org/officeDocument/2006/relationships/hyperlink" Target="http://www.netpme.fr/info-conseil-1/droit-travail/gestion-personnel/obligations-employeurs/actualite/43700-egalite-de-remuneration-le-principe-vaut-aussi-pour-les-primes" TargetMode="External"/><Relationship Id="rId7" Type="http://schemas.openxmlformats.org/officeDocument/2006/relationships/hyperlink" Target="http://www.legifrance.gouv.fr/affichJuriJudi.do?oldAction=rechJuriJudi&amp;idTexte=JURITEXT000007528763&amp;fastReqId=1607290717&amp;fastPos=1" TargetMode="External"/><Relationship Id="rId12" Type="http://schemas.openxmlformats.org/officeDocument/2006/relationships/hyperlink" Target="http://www.wk-rh.fr/actualites/detail/3203/le-principe-a-travail-egal-salaire-egal.html" TargetMode="External"/><Relationship Id="rId17" Type="http://schemas.openxmlformats.org/officeDocument/2006/relationships/hyperlink" Target="http://larevue.ssd.com/Remuneration-des-salaries-la-fin-des-primes-discretionnaires_a965.html" TargetMode="External"/><Relationship Id="rId2" Type="http://schemas.openxmlformats.org/officeDocument/2006/relationships/numbering" Target="numbering.xml"/><Relationship Id="rId16" Type="http://schemas.openxmlformats.org/officeDocument/2006/relationships/hyperlink" Target="http://www.legifrance.gouv.fr/affichJuriJudi.do?oldAction=rechJuriJudi&amp;idTexte=JURITEXT000020576946&amp;fastReqId=2015090113&amp;fastPos=1" TargetMode="External"/><Relationship Id="rId20" Type="http://schemas.openxmlformats.org/officeDocument/2006/relationships/hyperlink" Target="http://www.filpac.cgt.fr/spip.php?article61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tions-tissot.fr/droit-travail/jurisprudence-sociale-detail.aspx?occID=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france.gouv.fr/affichCode.do;jsessionid=91299CD1D4CE91AA4DB6594E09A9838D.tpdjo14v_3?idSectionTA=LEGISCTA000006178022&amp;cidTexte=LEGITEXT000006072050&amp;dateTexte=20130507" TargetMode="External"/><Relationship Id="rId23" Type="http://schemas.openxmlformats.org/officeDocument/2006/relationships/fontTable" Target="fontTable.xml"/><Relationship Id="rId10" Type="http://schemas.openxmlformats.org/officeDocument/2006/relationships/hyperlink" Target="http://www.legifrance.gouv.fr/affichCodeArticle.do;jsessionid=D58460D9478D30E0FF59D73BE116A4F9.tpdjo16v_1?idArticle=LEGIARTI000006902820&amp;cidTexte=LEGITEXT000006072050&amp;dateTexte=20130112" TargetMode="External"/><Relationship Id="rId19" Type="http://schemas.openxmlformats.org/officeDocument/2006/relationships/hyperlink" Target="http://www.avocatalk.fr/talk/index.php?post/avocat-lyon-droit-du-travail-travail-egal-salaire-%C3%A9gal" TargetMode="External"/><Relationship Id="rId4" Type="http://schemas.microsoft.com/office/2007/relationships/stylesWithEffects" Target="stylesWithEffects.xml"/><Relationship Id="rId9" Type="http://schemas.openxmlformats.org/officeDocument/2006/relationships/hyperlink" Target="http://www.editions-legislatives.fr/aboveille/" TargetMode="External"/><Relationship Id="rId14" Type="http://schemas.openxmlformats.org/officeDocument/2006/relationships/hyperlink" Target="http://www.legifrance.gouv.fr/affichJuriJudi.do?oldAction=rechJuriJudi&amp;idTexte=JURITEXT000027255257&amp;fastReqId=2107264301&amp;fastPos=1" TargetMode="External"/><Relationship Id="rId22" Type="http://schemas.openxmlformats.org/officeDocument/2006/relationships/hyperlink" Target="http://www.rocheblav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6868-EAF6-47A0-8C00-7750D56C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12</Pages>
  <Words>4727</Words>
  <Characters>25999</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99</cp:revision>
  <dcterms:created xsi:type="dcterms:W3CDTF">2014-03-30T08:21:00Z</dcterms:created>
  <dcterms:modified xsi:type="dcterms:W3CDTF">2014-03-30T16:30:00Z</dcterms:modified>
</cp:coreProperties>
</file>