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9D" w:rsidRDefault="00E8349D" w:rsidP="00E8349D">
      <w:pPr>
        <w:rPr>
          <w:b/>
          <w:bCs/>
        </w:rPr>
      </w:pPr>
      <w:r>
        <w:rPr>
          <w:b/>
          <w:bCs/>
        </w:rPr>
        <w:t>Etage « </w:t>
      </w:r>
      <w:proofErr w:type="spellStart"/>
      <w:r>
        <w:rPr>
          <w:b/>
          <w:bCs/>
        </w:rPr>
        <w:t>cascode</w:t>
      </w:r>
      <w:proofErr w:type="spellEnd"/>
      <w:r>
        <w:rPr>
          <w:b/>
          <w:bCs/>
        </w:rPr>
        <w:t> » :</w:t>
      </w:r>
    </w:p>
    <w:p w:rsidR="00E8349D" w:rsidRDefault="00E8349D" w:rsidP="00E8349D">
      <w:pPr>
        <w:rPr>
          <w:b/>
          <w:bCs/>
        </w:rPr>
      </w:pPr>
    </w:p>
    <w:p w:rsidR="00E8349D" w:rsidRDefault="00E8349D" w:rsidP="00E8349D">
      <w:r>
        <w:t>Afin d’obtenir une très grande impédance de sortie, il est possible d’utiliser « longer transistor ». Cependant, cela dégrade fortement la réponse transitoire.</w:t>
      </w:r>
    </w:p>
    <w:p w:rsidR="00E8349D" w:rsidRDefault="00E8349D" w:rsidP="00E8349D">
      <w:r>
        <w:t>Il existe une alternative avec l’étage « </w:t>
      </w:r>
      <w:proofErr w:type="spellStart"/>
      <w:r>
        <w:t>cascode</w:t>
      </w:r>
      <w:proofErr w:type="spellEnd"/>
      <w:r>
        <w:t xml:space="preserve"> » qui possède une bonne réponse face aux transitoires   </w:t>
      </w:r>
    </w:p>
    <w:p w:rsidR="00E8349D" w:rsidRDefault="00E8349D" w:rsidP="00E8349D">
      <w:pPr>
        <w:rPr>
          <w:b/>
          <w:bCs/>
        </w:rPr>
      </w:pPr>
    </w:p>
    <w:p w:rsidR="00E8349D" w:rsidRDefault="00E8349D" w:rsidP="00E8349D"/>
    <w:p w:rsidR="00E8349D" w:rsidRDefault="00E8349D" w:rsidP="00E8349D">
      <w:pPr>
        <w:jc w:val="center"/>
      </w:pPr>
      <w:r>
        <w:rPr>
          <w:noProof/>
        </w:rPr>
        <w:drawing>
          <wp:inline distT="0" distB="0" distL="0" distR="0">
            <wp:extent cx="1895475" cy="27146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>
      <w:pPr>
        <w:numPr>
          <w:ilvl w:val="0"/>
          <w:numId w:val="1"/>
        </w:numPr>
      </w:pPr>
      <w:r>
        <w:t xml:space="preserve">L’impédance de sortie est </w:t>
      </w:r>
      <w:proofErr w:type="gramStart"/>
      <w:r>
        <w:t>multiplié</w:t>
      </w:r>
      <w:proofErr w:type="gramEnd"/>
      <w:r>
        <w:t xml:space="preserve"> par un facteur compris entre 10 et 100 par rapport à une structure classique</w:t>
      </w:r>
    </w:p>
    <w:p w:rsidR="00E8349D" w:rsidRDefault="00E8349D" w:rsidP="00E8349D">
      <w:pPr>
        <w:numPr>
          <w:ilvl w:val="0"/>
          <w:numId w:val="1"/>
        </w:numPr>
      </w:pPr>
      <w:r>
        <w:t>L’inconvénient principal est la réduction de l’excursion de la tension de sortie (swing) car les transistors peuvent fonctionner en mode triode</w:t>
      </w:r>
    </w:p>
    <w:p w:rsidR="00E8349D" w:rsidRDefault="00E8349D" w:rsidP="00E8349D"/>
    <w:p w:rsidR="00E8349D" w:rsidRDefault="00E8349D" w:rsidP="00E8349D">
      <w:r>
        <w:t xml:space="preserve">On sait que dans la région pentode : </w:t>
      </w:r>
      <w:r>
        <w:rPr>
          <w:position w:val="-10"/>
        </w:rPr>
        <w:object w:dxaOrig="4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95pt;height:16.15pt" o:ole="">
            <v:imagedata r:id="rId7" o:title=""/>
          </v:shape>
          <o:OLEObject Type="Embed" ProgID="Equation.3" ShapeID="_x0000_i1025" DrawAspect="Content" ObjectID="_1376766873" r:id="rId8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3540" w:dyaOrig="320">
          <v:shape id="_x0000_i1026" type="#_x0000_t75" style="width:176.9pt;height:16.15pt" o:ole="">
            <v:imagedata r:id="rId9" o:title=""/>
          </v:shape>
          <o:OLEObject Type="Embed" ProgID="Equation.3" ShapeID="_x0000_i1026" DrawAspect="Content" ObjectID="_1376766874" r:id="rId10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8220" w:dyaOrig="320">
          <v:shape id="_x0000_i1027" type="#_x0000_t75" style="width:410.9pt;height:16.15pt" o:ole="">
            <v:imagedata r:id="rId11" o:title=""/>
          </v:shape>
          <o:OLEObject Type="Embed" ProgID="Equation.3" ShapeID="_x0000_i1027" DrawAspect="Content" ObjectID="_1376766875" r:id="rId12"/>
        </w:object>
      </w:r>
    </w:p>
    <w:p w:rsidR="00E8349D" w:rsidRDefault="00E8349D" w:rsidP="00E8349D"/>
    <w:p w:rsidR="00E8349D" w:rsidRDefault="00E8349D" w:rsidP="00E8349D">
      <w:r>
        <w:t xml:space="preserve">Pour avoir un fonctionnement correct de la structure, il faut maintenir une tension de sortie </w:t>
      </w:r>
      <w:proofErr w:type="gramStart"/>
      <w:r>
        <w:t>VOUT(</w:t>
      </w:r>
      <w:proofErr w:type="gramEnd"/>
      <w:r>
        <w:t xml:space="preserve">min) suffisante. </w:t>
      </w:r>
    </w:p>
    <w:p w:rsidR="00E8349D" w:rsidRDefault="00E8349D" w:rsidP="00E8349D"/>
    <w:p w:rsidR="00E8349D" w:rsidRDefault="00E8349D" w:rsidP="00E8349D">
      <w:r>
        <w:t xml:space="preserve">Il faut :   </w:t>
      </w:r>
      <w:r>
        <w:rPr>
          <w:position w:val="-10"/>
        </w:rPr>
        <w:object w:dxaOrig="6259" w:dyaOrig="320">
          <v:shape id="_x0000_i1028" type="#_x0000_t75" style="width:312.85pt;height:16.15pt" o:ole="">
            <v:imagedata r:id="rId13" o:title=""/>
          </v:shape>
          <o:OLEObject Type="Embed" ProgID="Equation.3" ShapeID="_x0000_i1028" DrawAspect="Content" ObjectID="_1376766876" r:id="rId14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2360" w:dyaOrig="320">
          <v:shape id="_x0000_i1029" type="#_x0000_t75" style="width:117.95pt;height:16.15pt" o:ole="">
            <v:imagedata r:id="rId15" o:title=""/>
          </v:shape>
          <o:OLEObject Type="Embed" ProgID="Equation.3" ShapeID="_x0000_i1029" DrawAspect="Content" ObjectID="_1376766877" r:id="rId16"/>
        </w:object>
      </w:r>
    </w:p>
    <w:p w:rsidR="00E8349D" w:rsidRDefault="00E8349D" w:rsidP="00E8349D"/>
    <w:p w:rsidR="00E8349D" w:rsidRDefault="00E8349D" w:rsidP="00E8349D">
      <w:r>
        <w:rPr>
          <w:noProof/>
        </w:rPr>
        <w:lastRenderedPageBreak/>
        <w:drawing>
          <wp:inline distT="0" distB="0" distL="0" distR="0">
            <wp:extent cx="5543550" cy="32480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>
      <w:r>
        <w:rPr>
          <w:position w:val="-10"/>
        </w:rPr>
        <w:object w:dxaOrig="5560" w:dyaOrig="340">
          <v:shape id="_x0000_i1030" type="#_x0000_t75" style="width:278.05pt;height:16.75pt" o:ole="">
            <v:imagedata r:id="rId18" o:title=""/>
          </v:shape>
          <o:OLEObject Type="Embed" ProgID="Equation.3" ShapeID="_x0000_i1030" DrawAspect="Content" ObjectID="_1376766878" r:id="rId19"/>
        </w:object>
      </w:r>
    </w:p>
    <w:p w:rsidR="00E8349D" w:rsidRDefault="00E8349D" w:rsidP="00E8349D"/>
    <w:p w:rsidR="00E8349D" w:rsidRDefault="00E8349D" w:rsidP="00E8349D">
      <w:r>
        <w:rPr>
          <w:position w:val="-26"/>
        </w:rPr>
        <w:object w:dxaOrig="1680" w:dyaOrig="580">
          <v:shape id="_x0000_i1031" type="#_x0000_t75" style="width:83.8pt;height:29.15pt" o:ole="">
            <v:imagedata r:id="rId20" o:title=""/>
          </v:shape>
          <o:OLEObject Type="Embed" ProgID="Equation.3" ShapeID="_x0000_i1031" DrawAspect="Content" ObjectID="_1376766879" r:id="rId21"/>
        </w:object>
      </w:r>
    </w:p>
    <w:p w:rsidR="00E8349D" w:rsidRDefault="00E8349D" w:rsidP="00E8349D"/>
    <w:p w:rsidR="00E8349D" w:rsidRDefault="00E8349D" w:rsidP="00E8349D">
      <w:pPr>
        <w:rPr>
          <w:b/>
          <w:bCs/>
        </w:rPr>
      </w:pPr>
      <w:r>
        <w:rPr>
          <w:b/>
          <w:bCs/>
        </w:rPr>
        <w:t>Etage « </w:t>
      </w:r>
      <w:proofErr w:type="spellStart"/>
      <w:r>
        <w:rPr>
          <w:b/>
          <w:bCs/>
        </w:rPr>
        <w:t>cascode</w:t>
      </w:r>
      <w:proofErr w:type="spellEnd"/>
      <w:r>
        <w:rPr>
          <w:b/>
          <w:bCs/>
        </w:rPr>
        <w:t> » amélioré:</w:t>
      </w:r>
    </w:p>
    <w:p w:rsidR="00E8349D" w:rsidRDefault="00E8349D" w:rsidP="00E8349D">
      <w:pPr>
        <w:rPr>
          <w:b/>
          <w:bCs/>
        </w:rPr>
      </w:pPr>
    </w:p>
    <w:p w:rsidR="00E8349D" w:rsidRDefault="00E8349D" w:rsidP="00E8349D">
      <w:pPr>
        <w:numPr>
          <w:ilvl w:val="0"/>
          <w:numId w:val="2"/>
        </w:numPr>
      </w:pPr>
      <w:r>
        <w:t>Amélioration de l’excursion de tension en sortie</w:t>
      </w:r>
    </w:p>
    <w:p w:rsidR="00E8349D" w:rsidRDefault="00E8349D" w:rsidP="00E8349D">
      <w:pPr>
        <w:numPr>
          <w:ilvl w:val="0"/>
          <w:numId w:val="2"/>
        </w:numPr>
      </w:pPr>
      <w:r>
        <w:t>on conserve une impédance de sortie importante</w:t>
      </w:r>
    </w:p>
    <w:p w:rsidR="00E8349D" w:rsidRDefault="00E8349D" w:rsidP="00E8349D">
      <w:pPr>
        <w:numPr>
          <w:ilvl w:val="0"/>
          <w:numId w:val="2"/>
        </w:numPr>
      </w:pPr>
      <w:r>
        <w:t>on ajoute un circuit de polarisation (</w:t>
      </w:r>
      <w:proofErr w:type="spellStart"/>
      <w:r>
        <w:t>bias</w:t>
      </w:r>
      <w:proofErr w:type="spellEnd"/>
      <w:r>
        <w:t xml:space="preserve">) ce qui augmente la consommation de la structure. De plus, il faut assurer </w:t>
      </w:r>
      <w:proofErr w:type="spellStart"/>
      <w:r>
        <w:t>Ibias</w:t>
      </w:r>
      <w:proofErr w:type="spellEnd"/>
      <w:r>
        <w:t>=</w:t>
      </w:r>
      <w:proofErr w:type="spellStart"/>
      <w:r>
        <w:t>Iref</w:t>
      </w:r>
      <w:proofErr w:type="spellEnd"/>
    </w:p>
    <w:p w:rsidR="00E8349D" w:rsidRDefault="00E8349D" w:rsidP="00E8349D"/>
    <w:p w:rsidR="00E8349D" w:rsidRDefault="00E8349D" w:rsidP="00E8349D">
      <w:r>
        <w:t>a) Version 1</w:t>
      </w:r>
    </w:p>
    <w:p w:rsidR="00E8349D" w:rsidRDefault="00E8349D" w:rsidP="00E8349D">
      <w:r>
        <w:rPr>
          <w:noProof/>
        </w:rPr>
        <w:drawing>
          <wp:inline distT="0" distB="0" distL="0" distR="0">
            <wp:extent cx="2847975" cy="24098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1980" w:dyaOrig="320">
          <v:shape id="_x0000_i1032" type="#_x0000_t75" style="width:99.3pt;height:16.15pt" o:ole="">
            <v:imagedata r:id="rId23" o:title=""/>
          </v:shape>
          <o:OLEObject Type="Embed" ProgID="Equation.3" ShapeID="_x0000_i1032" DrawAspect="Content" ObjectID="_1376766880" r:id="rId24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2560" w:dyaOrig="320">
          <v:shape id="_x0000_i1033" type="#_x0000_t75" style="width:127.85pt;height:16.15pt" o:ole="">
            <v:imagedata r:id="rId25" o:title=""/>
          </v:shape>
          <o:OLEObject Type="Embed" ProgID="Equation.3" ShapeID="_x0000_i1033" DrawAspect="Content" ObjectID="_1376766881" r:id="rId26"/>
        </w:object>
      </w:r>
    </w:p>
    <w:p w:rsidR="00E8349D" w:rsidRDefault="00E8349D" w:rsidP="00E8349D"/>
    <w:p w:rsidR="00E8349D" w:rsidRDefault="00E8349D" w:rsidP="00E8349D">
      <w:r>
        <w:rPr>
          <w:position w:val="-26"/>
        </w:rPr>
        <w:object w:dxaOrig="1080" w:dyaOrig="580">
          <v:shape id="_x0000_i1034" type="#_x0000_t75" style="width:54pt;height:29.15pt" o:ole="">
            <v:imagedata r:id="rId27" o:title=""/>
          </v:shape>
          <o:OLEObject Type="Embed" ProgID="Equation.3" ShapeID="_x0000_i1034" DrawAspect="Content" ObjectID="_1376766882" r:id="rId28"/>
        </w:object>
      </w:r>
      <w:r>
        <w:tab/>
      </w:r>
      <w:r>
        <w:tab/>
      </w:r>
      <w:r>
        <w:rPr>
          <w:position w:val="-26"/>
        </w:rPr>
        <w:object w:dxaOrig="3540" w:dyaOrig="639">
          <v:shape id="_x0000_i1035" type="#_x0000_t75" style="width:176.9pt;height:31.65pt" o:ole="">
            <v:imagedata r:id="rId29" o:title=""/>
          </v:shape>
          <o:OLEObject Type="Embed" ProgID="Equation.3" ShapeID="_x0000_i1035" DrawAspect="Content" ObjectID="_1376766883" r:id="rId30"/>
        </w:object>
      </w:r>
    </w:p>
    <w:p w:rsidR="00E8349D" w:rsidRDefault="00E8349D" w:rsidP="00E8349D"/>
    <w:p w:rsidR="00E8349D" w:rsidRDefault="00E8349D" w:rsidP="00E8349D">
      <w:r>
        <w:t>b) Version 2</w:t>
      </w:r>
    </w:p>
    <w:p w:rsidR="00E8349D" w:rsidRDefault="00E8349D" w:rsidP="00E8349D"/>
    <w:p w:rsidR="00E8349D" w:rsidRDefault="00E8349D" w:rsidP="00E8349D">
      <w:proofErr w:type="gramStart"/>
      <w:r>
        <w:t>on</w:t>
      </w:r>
      <w:proofErr w:type="gramEnd"/>
      <w:r>
        <w:t xml:space="preserve"> trouve aussi :</w:t>
      </w:r>
    </w:p>
    <w:p w:rsidR="00E8349D" w:rsidRDefault="00E8349D" w:rsidP="00E8349D">
      <w:r>
        <w:rPr>
          <w:noProof/>
        </w:rPr>
        <w:drawing>
          <wp:inline distT="0" distB="0" distL="0" distR="0">
            <wp:extent cx="2847975" cy="23336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1980" w:dyaOrig="320">
          <v:shape id="_x0000_i1036" type="#_x0000_t75" style="width:99.3pt;height:16.15pt" o:ole="">
            <v:imagedata r:id="rId23" o:title=""/>
          </v:shape>
          <o:OLEObject Type="Embed" ProgID="Equation.3" ShapeID="_x0000_i1036" DrawAspect="Content" ObjectID="_1376766884" r:id="rId32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2560" w:dyaOrig="320">
          <v:shape id="_x0000_i1037" type="#_x0000_t75" style="width:127.85pt;height:16.15pt" o:ole="">
            <v:imagedata r:id="rId25" o:title=""/>
          </v:shape>
          <o:OLEObject Type="Embed" ProgID="Equation.3" ShapeID="_x0000_i1037" DrawAspect="Content" ObjectID="_1376766885" r:id="rId33"/>
        </w:object>
      </w:r>
    </w:p>
    <w:p w:rsidR="00E8349D" w:rsidRDefault="00E8349D" w:rsidP="00E8349D"/>
    <w:p w:rsidR="00E8349D" w:rsidRDefault="00E8349D" w:rsidP="00E8349D">
      <w:r>
        <w:rPr>
          <w:position w:val="-26"/>
        </w:rPr>
        <w:object w:dxaOrig="1100" w:dyaOrig="580">
          <v:shape id="_x0000_i1038" type="#_x0000_t75" style="width:55.25pt;height:29.15pt" o:ole="">
            <v:imagedata r:id="rId34" o:title=""/>
          </v:shape>
          <o:OLEObject Type="Embed" ProgID="Equation.3" ShapeID="_x0000_i1038" DrawAspect="Content" ObjectID="_1376766886" r:id="rId35"/>
        </w:object>
      </w:r>
      <w:r>
        <w:tab/>
      </w:r>
      <w:r>
        <w:tab/>
      </w:r>
      <w:r>
        <w:rPr>
          <w:position w:val="-26"/>
        </w:rPr>
        <w:object w:dxaOrig="1880" w:dyaOrig="639">
          <v:shape id="_x0000_i1039" type="#_x0000_t75" style="width:93.7pt;height:31.65pt" o:ole="">
            <v:imagedata r:id="rId36" o:title=""/>
          </v:shape>
          <o:OLEObject Type="Embed" ProgID="Equation.3" ShapeID="_x0000_i1039" DrawAspect="Content" ObjectID="_1376766887" r:id="rId37"/>
        </w:object>
      </w:r>
    </w:p>
    <w:p w:rsidR="00E8349D" w:rsidRDefault="00E8349D" w:rsidP="00E8349D"/>
    <w:p w:rsidR="00E8349D" w:rsidRDefault="00E8349D" w:rsidP="00E8349D">
      <w:r>
        <w:t>c) Version 3</w:t>
      </w:r>
    </w:p>
    <w:p w:rsidR="00E8349D" w:rsidRDefault="00E8349D" w:rsidP="00E8349D"/>
    <w:p w:rsidR="00E8349D" w:rsidRDefault="00E8349D" w:rsidP="00E8349D">
      <w:r>
        <w:rPr>
          <w:noProof/>
        </w:rPr>
        <w:drawing>
          <wp:inline distT="0" distB="0" distL="0" distR="0">
            <wp:extent cx="3019425" cy="22479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>
      <w:r>
        <w:rPr>
          <w:position w:val="-10"/>
        </w:rPr>
        <w:object w:dxaOrig="2380" w:dyaOrig="320">
          <v:shape id="_x0000_i1040" type="#_x0000_t75" style="width:119.15pt;height:16.15pt" o:ole="">
            <v:imagedata r:id="rId39" o:title=""/>
          </v:shape>
          <o:OLEObject Type="Embed" ProgID="Equation.3" ShapeID="_x0000_i1040" DrawAspect="Content" ObjectID="_1376766888" r:id="rId40"/>
        </w:object>
      </w:r>
    </w:p>
    <w:p w:rsidR="00E8349D" w:rsidRDefault="00E8349D" w:rsidP="00E8349D"/>
    <w:p w:rsidR="00E8349D" w:rsidRDefault="00E8349D" w:rsidP="00E8349D">
      <w:r>
        <w:rPr>
          <w:position w:val="-10"/>
        </w:rPr>
        <w:object w:dxaOrig="2079" w:dyaOrig="320">
          <v:shape id="_x0000_i1041" type="#_x0000_t75" style="width:103.65pt;height:16.15pt" o:ole="">
            <v:imagedata r:id="rId41" o:title=""/>
          </v:shape>
          <o:OLEObject Type="Embed" ProgID="Equation.3" ShapeID="_x0000_i1041" DrawAspect="Content" ObjectID="_1376766889" r:id="rId42"/>
        </w:object>
      </w:r>
    </w:p>
    <w:p w:rsidR="00E8349D" w:rsidRDefault="00E8349D" w:rsidP="00E8349D"/>
    <w:p w:rsidR="00E8349D" w:rsidRDefault="00E8349D" w:rsidP="00E8349D">
      <w:r>
        <w:rPr>
          <w:position w:val="-26"/>
        </w:rPr>
        <w:object w:dxaOrig="1680" w:dyaOrig="580">
          <v:shape id="_x0000_i1042" type="#_x0000_t75" style="width:83.8pt;height:29.15pt" o:ole="">
            <v:imagedata r:id="rId43" o:title=""/>
          </v:shape>
          <o:OLEObject Type="Embed" ProgID="Equation.3" ShapeID="_x0000_i1042" DrawAspect="Content" ObjectID="_1376766890" r:id="rId44"/>
        </w:object>
      </w:r>
      <w:r>
        <w:tab/>
      </w:r>
      <w:r>
        <w:tab/>
      </w:r>
      <w:r>
        <w:rPr>
          <w:position w:val="-26"/>
        </w:rPr>
        <w:object w:dxaOrig="1880" w:dyaOrig="639">
          <v:shape id="_x0000_i1043" type="#_x0000_t75" style="width:93.7pt;height:31.65pt" o:ole="">
            <v:imagedata r:id="rId36" o:title=""/>
          </v:shape>
          <o:OLEObject Type="Embed" ProgID="Equation.3" ShapeID="_x0000_i1043" DrawAspect="Content" ObjectID="_1376766891" r:id="rId45"/>
        </w:object>
      </w:r>
    </w:p>
    <w:p w:rsidR="00E8349D" w:rsidRDefault="00E8349D" w:rsidP="00E8349D"/>
    <w:p w:rsidR="00E8349D" w:rsidRDefault="00E8349D" w:rsidP="00E8349D">
      <w:r>
        <w:rPr>
          <w:noProof/>
        </w:rPr>
        <w:drawing>
          <wp:inline distT="0" distB="0" distL="0" distR="0">
            <wp:extent cx="4933950" cy="609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>
      <w:pPr>
        <w:pStyle w:val="Titre1"/>
      </w:pPr>
      <w:r>
        <w:t>Etage « </w:t>
      </w:r>
      <w:proofErr w:type="spellStart"/>
      <w:r>
        <w:t>Cascode</w:t>
      </w:r>
      <w:proofErr w:type="spellEnd"/>
      <w:r>
        <w:t xml:space="preserve"> Wilson »</w:t>
      </w:r>
    </w:p>
    <w:p w:rsidR="00E8349D" w:rsidRDefault="00E8349D" w:rsidP="00E8349D"/>
    <w:p w:rsidR="00E8349D" w:rsidRDefault="00E8349D" w:rsidP="00E8349D"/>
    <w:p w:rsidR="00E8349D" w:rsidRDefault="00E8349D" w:rsidP="00E8349D">
      <w:r>
        <w:t>a) Version classique</w:t>
      </w:r>
    </w:p>
    <w:p w:rsidR="00E8349D" w:rsidRDefault="00E8349D" w:rsidP="00E8349D">
      <w:r>
        <w:br/>
      </w:r>
      <w:r>
        <w:rPr>
          <w:noProof/>
        </w:rPr>
        <w:drawing>
          <wp:inline distT="0" distB="0" distL="0" distR="0">
            <wp:extent cx="5762625" cy="34385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b) Version améliorée </w:t>
      </w:r>
    </w:p>
    <w:p w:rsidR="00E8349D" w:rsidRDefault="00E8349D" w:rsidP="00E8349D"/>
    <w:p w:rsidR="00E8349D" w:rsidRDefault="00E8349D" w:rsidP="00E8349D">
      <w:r>
        <w:rPr>
          <w:noProof/>
        </w:rPr>
        <w:lastRenderedPageBreak/>
        <w:drawing>
          <wp:inline distT="0" distB="0" distL="0" distR="0">
            <wp:extent cx="5600700" cy="33623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>
      <w:r>
        <w:rPr>
          <w:noProof/>
        </w:rPr>
        <w:drawing>
          <wp:inline distT="0" distB="0" distL="0" distR="0">
            <wp:extent cx="2095500" cy="27051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Pr="003715BE" w:rsidRDefault="00E8349D" w:rsidP="00E8349D">
      <w:pPr>
        <w:autoSpaceDE w:val="0"/>
        <w:autoSpaceDN w:val="0"/>
        <w:adjustRightInd w:val="0"/>
        <w:rPr>
          <w:rFonts w:ascii="DomCasualBT-Regular" w:hAnsi="DomCasualBT-Regular"/>
          <w:sz w:val="36"/>
          <w:szCs w:val="36"/>
          <w:lang w:val="en-GB"/>
        </w:rPr>
      </w:pPr>
      <w:r w:rsidRPr="003715BE">
        <w:rPr>
          <w:rFonts w:ascii="DomCasualBT-Regular" w:hAnsi="DomCasualBT-Regular"/>
          <w:sz w:val="36"/>
          <w:szCs w:val="36"/>
          <w:lang w:val="en-GB"/>
        </w:rPr>
        <w:t>Q</w:t>
      </w:r>
      <w:r w:rsidRPr="003715BE">
        <w:rPr>
          <w:rFonts w:ascii="DomCasualBT-Regular" w:hAnsi="DomCasualBT-Regular"/>
          <w:lang w:val="en-GB"/>
        </w:rPr>
        <w:t xml:space="preserve">2 </w:t>
      </w:r>
      <w:r w:rsidRPr="003715BE">
        <w:rPr>
          <w:rFonts w:ascii="DomCasualBT-Regular" w:hAnsi="DomCasualBT-Regular"/>
          <w:sz w:val="36"/>
          <w:szCs w:val="36"/>
          <w:lang w:val="en-GB"/>
        </w:rPr>
        <w:t>senses output current and mirrors it to I I</w:t>
      </w:r>
      <w:r w:rsidRPr="003715BE">
        <w:rPr>
          <w:rFonts w:ascii="DomCasualBT-Regular" w:hAnsi="DomCasualBT-Regular"/>
          <w:lang w:val="en-GB"/>
        </w:rPr>
        <w:t xml:space="preserve">d1 d1 </w:t>
      </w:r>
      <w:r w:rsidRPr="003715BE">
        <w:rPr>
          <w:rFonts w:ascii="DomCasualBT-Regular" w:hAnsi="DomCasualBT-Regular"/>
          <w:sz w:val="36"/>
          <w:szCs w:val="36"/>
          <w:lang w:val="en-GB"/>
        </w:rPr>
        <w:t>to.</w:t>
      </w:r>
    </w:p>
    <w:p w:rsidR="00E8349D" w:rsidRPr="003715BE" w:rsidRDefault="00E8349D" w:rsidP="00E8349D">
      <w:pPr>
        <w:autoSpaceDE w:val="0"/>
        <w:autoSpaceDN w:val="0"/>
        <w:adjustRightInd w:val="0"/>
        <w:rPr>
          <w:rFonts w:ascii="DomCasualBT-Regular" w:hAnsi="DomCasualBT-Regular"/>
          <w:sz w:val="20"/>
          <w:szCs w:val="20"/>
          <w:lang w:val="en-GB"/>
        </w:rPr>
      </w:pPr>
      <w:proofErr w:type="spellStart"/>
      <w:r w:rsidRPr="003715BE">
        <w:rPr>
          <w:rFonts w:ascii="DomCasualBT-Regular" w:hAnsi="DomCasualBT-Regular"/>
          <w:sz w:val="36"/>
          <w:szCs w:val="36"/>
          <w:lang w:val="en-GB"/>
        </w:rPr>
        <w:t>I</w:t>
      </w:r>
      <w:r w:rsidRPr="003715BE">
        <w:rPr>
          <w:rFonts w:ascii="DomCasualBT-Regular" w:hAnsi="DomCasualBT-Regular"/>
          <w:lang w:val="en-GB"/>
        </w:rPr>
        <w:t>in</w:t>
      </w:r>
      <w:proofErr w:type="spellEnd"/>
      <w:r w:rsidRPr="003715BE">
        <w:rPr>
          <w:rFonts w:ascii="DomCasualBT-Regular" w:hAnsi="DomCasualBT-Regular"/>
          <w:lang w:val="en-GB"/>
        </w:rPr>
        <w:t xml:space="preserve"> in </w:t>
      </w:r>
      <w:r w:rsidRPr="003715BE">
        <w:rPr>
          <w:rFonts w:ascii="DomCasualBT-Regular" w:hAnsi="DomCasualBT-Regular"/>
          <w:sz w:val="36"/>
          <w:szCs w:val="36"/>
          <w:lang w:val="en-GB"/>
        </w:rPr>
        <w:t>and I I</w:t>
      </w:r>
      <w:r w:rsidRPr="003715BE">
        <w:rPr>
          <w:rFonts w:ascii="DomCasualBT-Regular" w:hAnsi="DomCasualBT-Regular"/>
          <w:lang w:val="en-GB"/>
        </w:rPr>
        <w:t xml:space="preserve">d1 d1 </w:t>
      </w:r>
      <w:r w:rsidRPr="003715BE">
        <w:rPr>
          <w:rFonts w:ascii="DomCasualBT-Regular" w:hAnsi="DomCasualBT-Regular"/>
          <w:sz w:val="36"/>
          <w:szCs w:val="36"/>
          <w:lang w:val="en-GB"/>
        </w:rPr>
        <w:t>must precisely match otherwise V V</w:t>
      </w:r>
      <w:r w:rsidRPr="003715BE">
        <w:rPr>
          <w:rFonts w:ascii="DomCasualBT-Regular" w:hAnsi="DomCasualBT-Regular"/>
          <w:lang w:val="en-GB"/>
        </w:rPr>
        <w:t xml:space="preserve">g3 g3 </w:t>
      </w:r>
      <w:r w:rsidRPr="003715BE">
        <w:rPr>
          <w:rFonts w:ascii="DomCasualBT-Regular" w:hAnsi="DomCasualBT-Regular"/>
          <w:sz w:val="36"/>
          <w:szCs w:val="36"/>
          <w:lang w:val="en-GB"/>
        </w:rPr>
        <w:t>increases/decreases.</w:t>
      </w:r>
    </w:p>
    <w:p w:rsidR="00E8349D" w:rsidRPr="003715BE" w:rsidRDefault="00E8349D" w:rsidP="00E8349D">
      <w:pPr>
        <w:rPr>
          <w:lang w:val="en-GB"/>
        </w:rPr>
      </w:pPr>
    </w:p>
    <w:p w:rsidR="00E8349D" w:rsidRPr="003715BE" w:rsidRDefault="00E8349D" w:rsidP="00E8349D">
      <w:pPr>
        <w:rPr>
          <w:lang w:val="en-GB"/>
        </w:rPr>
      </w:pPr>
    </w:p>
    <w:p w:rsidR="00E8349D" w:rsidRPr="003715BE" w:rsidRDefault="00E8349D" w:rsidP="00E8349D">
      <w:pPr>
        <w:rPr>
          <w:lang w:val="en-GB"/>
        </w:rPr>
      </w:pPr>
    </w:p>
    <w:p w:rsidR="00E8349D" w:rsidRPr="003715BE" w:rsidRDefault="00E8349D" w:rsidP="00E8349D">
      <w:pPr>
        <w:pStyle w:val="Titre1"/>
        <w:rPr>
          <w:lang w:val="en-GB"/>
        </w:rPr>
      </w:pPr>
    </w:p>
    <w:p w:rsidR="00E8349D" w:rsidRPr="003715BE" w:rsidRDefault="00E8349D" w:rsidP="00E8349D">
      <w:pPr>
        <w:pStyle w:val="Titre1"/>
        <w:rPr>
          <w:lang w:val="en-GB"/>
        </w:rPr>
      </w:pPr>
    </w:p>
    <w:p w:rsidR="00E8349D" w:rsidRDefault="00E8349D" w:rsidP="00E8349D">
      <w:pPr>
        <w:pStyle w:val="Titre1"/>
      </w:pPr>
      <w:r>
        <w:t>Etage « </w:t>
      </w:r>
      <w:proofErr w:type="spellStart"/>
      <w:r>
        <w:t>Cascode</w:t>
      </w:r>
      <w:proofErr w:type="spellEnd"/>
      <w:r>
        <w:t xml:space="preserve"> </w:t>
      </w:r>
      <w:proofErr w:type="spellStart"/>
      <w:r>
        <w:t>telescopic</w:t>
      </w:r>
      <w:proofErr w:type="spellEnd"/>
      <w:r>
        <w:t> »</w:t>
      </w:r>
    </w:p>
    <w:p w:rsidR="00E8349D" w:rsidRDefault="00E8349D" w:rsidP="00E8349D"/>
    <w:p w:rsidR="00E8349D" w:rsidRDefault="00E8349D" w:rsidP="00E8349D">
      <w:r>
        <w:rPr>
          <w:noProof/>
        </w:rPr>
        <w:lastRenderedPageBreak/>
        <w:drawing>
          <wp:inline distT="0" distB="0" distL="0" distR="0">
            <wp:extent cx="2200275" cy="2524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/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 xml:space="preserve">Source de courant CMOS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cascode</w:t>
      </w:r>
      <w:proofErr w:type="spellEnd"/>
      <w:r>
        <w:t xml:space="preserve"> </w:t>
      </w:r>
      <w:r>
        <w:tab/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3019425" cy="2886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 xml:space="preserve">Principe :   </w: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 xml:space="preserve">Si VOUT décroît, M3 va passer en région non saturée ce qui induit une baisse </w:t>
      </w:r>
      <w:proofErr w:type="gramStart"/>
      <w:r>
        <w:t>de IOUT</w:t>
      </w:r>
      <w:proofErr w:type="gramEnd"/>
      <w:r>
        <w:t xml:space="preserve">. </w:t>
      </w:r>
    </w:p>
    <w:p w:rsidR="00E8349D" w:rsidRDefault="00E8349D" w:rsidP="00E8349D">
      <w:pPr>
        <w:tabs>
          <w:tab w:val="left" w:pos="4947"/>
        </w:tabs>
      </w:pPr>
      <w:r>
        <w:t xml:space="preserve">Cela </w:t>
      </w:r>
      <w:proofErr w:type="spellStart"/>
      <w:r>
        <w:t>à</w:t>
      </w:r>
      <w:proofErr w:type="spellEnd"/>
      <w:r>
        <w:t xml:space="preserve"> pour conséquence, une chute de la tension VGS4 ce qui provoque  aussi une hausse de VGS3, ce qui permet de </w:t>
      </w:r>
      <w:proofErr w:type="spellStart"/>
      <w:r>
        <w:t>re</w:t>
      </w:r>
      <w:proofErr w:type="spellEnd"/>
      <w:r>
        <w:t xml:space="preserve">-saturer le transistor M3.  </w: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 xml:space="preserve">La tension de sortie minimale s’écrit :  </w:t>
      </w:r>
      <w:r>
        <w:rPr>
          <w:position w:val="-10"/>
        </w:rPr>
        <w:object w:dxaOrig="3200" w:dyaOrig="320">
          <v:shape id="_x0000_i1044" type="#_x0000_t75" style="width:160.15pt;height:16.15pt" o:ole="">
            <v:imagedata r:id="rId52" o:title=""/>
          </v:shape>
          <o:OLEObject Type="Embed" ProgID="Equation.3" ShapeID="_x0000_i1044" DrawAspect="Content" ObjectID="_1376766892" r:id="rId53"/>
        </w:objec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 xml:space="preserve">Cela correspond à :  </w:t>
      </w:r>
      <w:r>
        <w:rPr>
          <w:position w:val="-46"/>
        </w:rPr>
        <w:object w:dxaOrig="5100" w:dyaOrig="840">
          <v:shape id="_x0000_i1045" type="#_x0000_t75" style="width:255.1pt;height:42.2pt" o:ole="">
            <v:imagedata r:id="rId54" o:title=""/>
          </v:shape>
          <o:OLEObject Type="Embed" ProgID="Equation.3" ShapeID="_x0000_i1045" DrawAspect="Content" ObjectID="_1376766893" r:id="rId55"/>
        </w:objec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</w:pPr>
      <w:r>
        <w:t>Voici le modèle en petit signal :</w: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4947"/>
        </w:tabs>
        <w:jc w:val="center"/>
      </w:pPr>
      <w:r>
        <w:rPr>
          <w:noProof/>
        </w:rPr>
        <w:drawing>
          <wp:inline distT="0" distB="0" distL="0" distR="0">
            <wp:extent cx="3124200" cy="1628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9D" w:rsidRDefault="00E8349D" w:rsidP="00E8349D">
      <w:pPr>
        <w:tabs>
          <w:tab w:val="left" w:pos="4947"/>
        </w:tabs>
        <w:jc w:val="center"/>
      </w:pPr>
    </w:p>
    <w:p w:rsidR="00E8349D" w:rsidRDefault="00E8349D" w:rsidP="00E8349D">
      <w:pPr>
        <w:tabs>
          <w:tab w:val="left" w:pos="4947"/>
        </w:tabs>
      </w:pPr>
      <w:r>
        <w:rPr>
          <w:position w:val="-10"/>
        </w:rPr>
        <w:object w:dxaOrig="3940" w:dyaOrig="340">
          <v:shape id="_x0000_i1046" type="#_x0000_t75" style="width:196.75pt;height:16.75pt" o:ole="">
            <v:imagedata r:id="rId57" o:title=""/>
          </v:shape>
          <o:OLEObject Type="Embed" ProgID="Equation.3" ShapeID="_x0000_i1046" DrawAspect="Content" ObjectID="_1376766894" r:id="rId58"/>
        </w:object>
      </w:r>
    </w:p>
    <w:p w:rsidR="00E8349D" w:rsidRDefault="00E8349D" w:rsidP="00E8349D">
      <w:pPr>
        <w:tabs>
          <w:tab w:val="left" w:pos="4947"/>
        </w:tabs>
      </w:pPr>
    </w:p>
    <w:p w:rsidR="00E8349D" w:rsidRDefault="00E8349D" w:rsidP="00E8349D">
      <w:pPr>
        <w:tabs>
          <w:tab w:val="left" w:pos="0"/>
        </w:tabs>
      </w:pPr>
      <w:proofErr w:type="gramStart"/>
      <w:r>
        <w:t>comme</w:t>
      </w:r>
      <w:proofErr w:type="gramEnd"/>
      <w:r>
        <w:t xml:space="preserve"> : </w:t>
      </w:r>
      <w:r>
        <w:rPr>
          <w:position w:val="-6"/>
        </w:rPr>
        <w:object w:dxaOrig="1800" w:dyaOrig="279">
          <v:shape id="_x0000_i1047" type="#_x0000_t75" style="width:90pt;height:13.65pt" o:ole="">
            <v:imagedata r:id="rId59" o:title=""/>
          </v:shape>
          <o:OLEObject Type="Embed" ProgID="Equation.3" ShapeID="_x0000_i1047" DrawAspect="Content" ObjectID="_1376766895" r:id="rId60"/>
        </w:object>
      </w:r>
      <w:r>
        <w:t xml:space="preserve">     et     </w:t>
      </w:r>
      <w:r>
        <w:rPr>
          <w:position w:val="-10"/>
        </w:rPr>
        <w:object w:dxaOrig="4760" w:dyaOrig="320">
          <v:shape id="_x0000_i1048" type="#_x0000_t75" style="width:237.7pt;height:16.15pt" o:ole="">
            <v:imagedata r:id="rId61" o:title=""/>
          </v:shape>
          <o:OLEObject Type="Embed" ProgID="Equation.3" ShapeID="_x0000_i1048" DrawAspect="Content" ObjectID="_1376766896" r:id="rId62"/>
        </w:objec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E8349D" w:rsidRDefault="00E8349D" w:rsidP="00E8349D">
      <w:pPr>
        <w:tabs>
          <w:tab w:val="left" w:pos="0"/>
        </w:tabs>
      </w:pPr>
      <w:r>
        <w:rPr>
          <w:position w:val="-10"/>
        </w:rPr>
        <w:object w:dxaOrig="3879" w:dyaOrig="320">
          <v:shape id="_x0000_i1049" type="#_x0000_t75" style="width:193.65pt;height:16.15pt" o:ole="">
            <v:imagedata r:id="rId63" o:title=""/>
          </v:shape>
          <o:OLEObject Type="Embed" ProgID="Equation.3" ShapeID="_x0000_i1049" DrawAspect="Content" ObjectID="_1376766897" r:id="rId64"/>
        </w:object>
      </w:r>
    </w:p>
    <w:p w:rsidR="00E8349D" w:rsidRDefault="00E8349D" w:rsidP="00E8349D">
      <w:pPr>
        <w:tabs>
          <w:tab w:val="left" w:pos="0"/>
        </w:tabs>
      </w:pPr>
    </w:p>
    <w:p w:rsidR="00E8349D" w:rsidRDefault="00E8349D" w:rsidP="00E8349D">
      <w:pPr>
        <w:tabs>
          <w:tab w:val="left" w:pos="0"/>
        </w:tabs>
      </w:pPr>
      <w:proofErr w:type="gramStart"/>
      <w:r>
        <w:t>ainsi</w:t>
      </w:r>
      <w:proofErr w:type="gramEnd"/>
      <w:r>
        <w:t xml:space="preserve">   </w:t>
      </w:r>
      <w:r>
        <w:rPr>
          <w:position w:val="-10"/>
        </w:rPr>
        <w:object w:dxaOrig="7500" w:dyaOrig="340">
          <v:shape id="_x0000_i1050" type="#_x0000_t75" style="width:374.9pt;height:16.75pt" o:ole="">
            <v:imagedata r:id="rId65" o:title=""/>
          </v:shape>
          <o:OLEObject Type="Embed" ProgID="Equation.3" ShapeID="_x0000_i1050" DrawAspect="Content" ObjectID="_1376766898" r:id="rId66"/>
        </w:object>
      </w:r>
    </w:p>
    <w:p w:rsidR="00E8349D" w:rsidRDefault="00E8349D" w:rsidP="00E8349D">
      <w:pPr>
        <w:tabs>
          <w:tab w:val="left" w:pos="0"/>
        </w:tabs>
      </w:pPr>
    </w:p>
    <w:p w:rsidR="00E8349D" w:rsidRDefault="00E8349D" w:rsidP="00E8349D">
      <w:pPr>
        <w:tabs>
          <w:tab w:val="left" w:pos="0"/>
        </w:tabs>
      </w:pPr>
      <w:proofErr w:type="gramStart"/>
      <w:r>
        <w:t>puis</w:t>
      </w:r>
      <w:proofErr w:type="gramEnd"/>
      <w:r>
        <w:t xml:space="preserve">    </w:t>
      </w:r>
      <w:r>
        <w:rPr>
          <w:position w:val="-10"/>
        </w:rPr>
        <w:object w:dxaOrig="6960" w:dyaOrig="340">
          <v:shape id="_x0000_i1051" type="#_x0000_t75" style="width:348.2pt;height:16.75pt" o:ole="">
            <v:imagedata r:id="rId67" o:title=""/>
          </v:shape>
          <o:OLEObject Type="Embed" ProgID="Equation.3" ShapeID="_x0000_i1051" DrawAspect="Content" ObjectID="_1376766899" r:id="rId68"/>
        </w:object>
      </w:r>
    </w:p>
    <w:p w:rsidR="00E8349D" w:rsidRDefault="00E8349D" w:rsidP="00E8349D">
      <w:pPr>
        <w:tabs>
          <w:tab w:val="left" w:pos="0"/>
        </w:tabs>
      </w:pPr>
    </w:p>
    <w:p w:rsidR="00E8349D" w:rsidRDefault="00E8349D" w:rsidP="00E8349D">
      <w:pPr>
        <w:tabs>
          <w:tab w:val="left" w:pos="0"/>
        </w:tabs>
      </w:pPr>
      <w:r>
        <w:rPr>
          <w:position w:val="-20"/>
        </w:rPr>
        <w:object w:dxaOrig="7180" w:dyaOrig="520">
          <v:shape id="_x0000_i1052" type="#_x0000_t75" style="width:358.75pt;height:26.05pt" o:ole="">
            <v:imagedata r:id="rId69" o:title=""/>
          </v:shape>
          <o:OLEObject Type="Embed" ProgID="Equation.3" ShapeID="_x0000_i1052" DrawAspect="Content" ObjectID="_1376766900" r:id="rId70"/>
        </w:object>
      </w:r>
    </w:p>
    <w:p w:rsidR="00E8349D" w:rsidRDefault="00E8349D" w:rsidP="00E8349D">
      <w:pPr>
        <w:tabs>
          <w:tab w:val="left" w:pos="0"/>
        </w:tabs>
      </w:pPr>
    </w:p>
    <w:p w:rsidR="00E8349D" w:rsidRDefault="00E8349D" w:rsidP="00E8349D">
      <w:pPr>
        <w:tabs>
          <w:tab w:val="left" w:pos="0"/>
        </w:tabs>
      </w:pPr>
      <w:proofErr w:type="gramStart"/>
      <w:r>
        <w:t>en</w:t>
      </w:r>
      <w:proofErr w:type="gramEnd"/>
      <w:r>
        <w:t xml:space="preserve"> faisant une approximation     </w:t>
      </w:r>
      <w:r>
        <w:rPr>
          <w:position w:val="-20"/>
        </w:rPr>
        <w:object w:dxaOrig="4940" w:dyaOrig="600">
          <v:shape id="_x0000_i1053" type="#_x0000_t75" style="width:247.05pt;height:29.8pt" o:ole="">
            <v:imagedata r:id="rId71" o:title=""/>
          </v:shape>
          <o:OLEObject Type="Embed" ProgID="Equation.3" ShapeID="_x0000_i1053" DrawAspect="Content" ObjectID="_1376766901" r:id="rId72"/>
        </w:object>
      </w:r>
    </w:p>
    <w:p w:rsidR="00E8349D" w:rsidRDefault="00E8349D" w:rsidP="00E8349D">
      <w:pPr>
        <w:tabs>
          <w:tab w:val="left" w:pos="0"/>
        </w:tabs>
      </w:pPr>
    </w:p>
    <w:p w:rsidR="00E8349D" w:rsidRDefault="00E8349D" w:rsidP="00E8349D">
      <w:pPr>
        <w:tabs>
          <w:tab w:val="left" w:pos="0"/>
        </w:tabs>
      </w:pPr>
    </w:p>
    <w:p w:rsidR="002F79A8" w:rsidRDefault="00E8349D">
      <w:bookmarkStart w:id="0" w:name="_GoBack"/>
      <w:bookmarkEnd w:id="0"/>
    </w:p>
    <w:sectPr w:rsidR="002F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mCasualBT-Regular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633F"/>
    <w:multiLevelType w:val="hybridMultilevel"/>
    <w:tmpl w:val="62EA3734"/>
    <w:lvl w:ilvl="0" w:tplc="040C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65151D83"/>
    <w:multiLevelType w:val="hybridMultilevel"/>
    <w:tmpl w:val="D0A4E2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9D"/>
    <w:rsid w:val="0082653C"/>
    <w:rsid w:val="00E8349D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8349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349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4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49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8349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349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4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49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oleObject" Target="embeddings/oleObject21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7.bin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5.png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8.bin"/><Relationship Id="rId52" Type="http://schemas.openxmlformats.org/officeDocument/2006/relationships/image" Target="media/image28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5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56" Type="http://schemas.openxmlformats.org/officeDocument/2006/relationships/image" Target="media/image30.png"/><Relationship Id="rId64" Type="http://schemas.openxmlformats.org/officeDocument/2006/relationships/oleObject" Target="embeddings/oleObject25.bin"/><Relationship Id="rId69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7.png"/><Relationship Id="rId72" Type="http://schemas.openxmlformats.org/officeDocument/2006/relationships/oleObject" Target="embeddings/oleObject29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9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</cp:revision>
  <dcterms:created xsi:type="dcterms:W3CDTF">2011-09-05T20:12:00Z</dcterms:created>
  <dcterms:modified xsi:type="dcterms:W3CDTF">2011-09-05T20:12:00Z</dcterms:modified>
</cp:coreProperties>
</file>