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35D5F" w14:textId="6CB9FE68" w:rsidR="008C1B72" w:rsidRDefault="0009217D">
      <w:r w:rsidRPr="0009217D">
        <w:drawing>
          <wp:inline distT="0" distB="0" distL="0" distR="0" wp14:anchorId="4BA70708" wp14:editId="6C924EDD">
            <wp:extent cx="5760720" cy="49339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1D64A" w14:textId="6266AE1F" w:rsidR="0009217D" w:rsidRDefault="0009217D"/>
    <w:p w14:paraId="1832C1EB" w14:textId="3206B83D" w:rsidR="0009217D" w:rsidRDefault="0009217D">
      <w:r w:rsidRPr="0009217D">
        <w:lastRenderedPageBreak/>
        <w:drawing>
          <wp:inline distT="0" distB="0" distL="0" distR="0" wp14:anchorId="3813B48D" wp14:editId="5ADED7B9">
            <wp:extent cx="5760720" cy="4985385"/>
            <wp:effectExtent l="0" t="0" r="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8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6C271" w14:textId="63D77163" w:rsidR="0009217D" w:rsidRDefault="0009217D"/>
    <w:p w14:paraId="5B25DC6C" w14:textId="04951DCE" w:rsidR="0009217D" w:rsidRDefault="008E3BB0">
      <w:hyperlink r:id="rId7" w:history="1">
        <w:r w:rsidRPr="00013B2B">
          <w:rPr>
            <w:rStyle w:val="Lienhypertexte"/>
          </w:rPr>
          <w:t>https://asdpro.fr/wp-content/uploads/2018/08/Faire_reconnaitre_un_traumatisme_psychologique_comme_accident_du_travail.pdf</w:t>
        </w:r>
      </w:hyperlink>
    </w:p>
    <w:p w14:paraId="4EFE75FE" w14:textId="67A51D2F" w:rsidR="008E3BB0" w:rsidRDefault="008E3BB0"/>
    <w:p w14:paraId="445D7A80" w14:textId="4614AC57" w:rsidR="008E3BB0" w:rsidRDefault="008E3BB0">
      <w:r>
        <w:t>choc émotionnel</w:t>
      </w:r>
    </w:p>
    <w:p w14:paraId="48AD6873" w14:textId="77777777" w:rsidR="008E3BB0" w:rsidRDefault="008E3BB0" w:rsidP="008E3BB0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Votre médecin doit remplir le certificat médical AT en indiquant dans les lésions les termes médicaux de vos symptômes: angoisse, stress, nausées, perte de confiance ou d’estime ,sueurs... mais pas « souffrance au travail » qui n’est pas une lésion mais une situation...</w:t>
      </w:r>
    </w:p>
    <w:p w14:paraId="3F8CDD64" w14:textId="77777777" w:rsidR="008E3BB0" w:rsidRDefault="008E3BB0" w:rsidP="008E3BB0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En gros c’est un peu comme si au lieu de marquer: « fracture de la Jambe droite » il avait mis « impossibilité de marcher »</w:t>
      </w:r>
    </w:p>
    <w:p w14:paraId="222469E6" w14:textId="77777777" w:rsidR="008E3BB0" w:rsidRDefault="008E3BB0"/>
    <w:p w14:paraId="469BDED0" w14:textId="64BF9D3D" w:rsidR="0009217D" w:rsidRDefault="0009217D"/>
    <w:p w14:paraId="26001889" w14:textId="0E39D044" w:rsidR="0009217D" w:rsidRDefault="008E3BB0">
      <w:r>
        <w:t>Lésions psychiques</w:t>
      </w:r>
    </w:p>
    <w:p w14:paraId="5AF78975" w14:textId="5C936E29" w:rsidR="008E3BB0" w:rsidRDefault="008E3BB0">
      <w:pPr>
        <w:rPr>
          <w:rFonts w:ascii="Verdana" w:hAnsi="Verdana"/>
          <w:i/>
          <w:iCs/>
          <w:color w:val="3A5275"/>
          <w:sz w:val="29"/>
          <w:szCs w:val="29"/>
          <w:shd w:val="clear" w:color="auto" w:fill="FFFFFF"/>
        </w:rPr>
      </w:pPr>
      <w:r>
        <w:rPr>
          <w:rFonts w:ascii="Verdana" w:hAnsi="Verdana"/>
          <w:i/>
          <w:iCs/>
          <w:color w:val="3A5275"/>
          <w:sz w:val="29"/>
          <w:szCs w:val="29"/>
          <w:shd w:val="clear" w:color="auto" w:fill="FFFFFF"/>
        </w:rPr>
        <w:lastRenderedPageBreak/>
        <w:t>Un traumatisme psychologique, un choc psychologique, ou dépression nerveuse soudaine peuvent être reconnues comme accident du travail.</w:t>
      </w:r>
    </w:p>
    <w:p w14:paraId="1EF6067E" w14:textId="7342F04A" w:rsidR="00C25C97" w:rsidRDefault="00C25C97">
      <w:pPr>
        <w:rPr>
          <w:rFonts w:ascii="Verdana" w:hAnsi="Verdana"/>
          <w:i/>
          <w:iCs/>
          <w:color w:val="3A5275"/>
          <w:sz w:val="29"/>
          <w:szCs w:val="29"/>
          <w:shd w:val="clear" w:color="auto" w:fill="FFFFFF"/>
        </w:rPr>
      </w:pPr>
    </w:p>
    <w:p w14:paraId="6A093EFE" w14:textId="585C4768" w:rsidR="00C25C97" w:rsidRDefault="00C25C97">
      <w:pPr>
        <w:rPr>
          <w:rFonts w:ascii="Verdana" w:hAnsi="Verdana"/>
          <w:i/>
          <w:iCs/>
          <w:color w:val="3A5275"/>
          <w:sz w:val="29"/>
          <w:szCs w:val="29"/>
          <w:shd w:val="clear" w:color="auto" w:fill="FFFFFF"/>
        </w:rPr>
      </w:pPr>
      <w:r>
        <w:rPr>
          <w:rFonts w:ascii="Arial" w:hAnsi="Arial" w:cs="Arial"/>
          <w:sz w:val="27"/>
          <w:szCs w:val="27"/>
        </w:rPr>
        <w:t>syndrome dépressif réactionnel, troubles</w:t>
      </w:r>
      <w:r>
        <w:br/>
      </w:r>
      <w:r>
        <w:rPr>
          <w:rFonts w:ascii="Arial" w:hAnsi="Arial" w:cs="Arial"/>
          <w:sz w:val="27"/>
          <w:szCs w:val="27"/>
        </w:rPr>
        <w:t>dépressifs, troubles anxieux, anxiété généralisée, état de stress post traumatique, état de stress</w:t>
      </w:r>
      <w:r>
        <w:br/>
      </w:r>
      <w:r>
        <w:rPr>
          <w:rFonts w:ascii="Arial" w:hAnsi="Arial" w:cs="Arial"/>
          <w:sz w:val="27"/>
          <w:szCs w:val="27"/>
        </w:rPr>
        <w:t>aigu,...)</w:t>
      </w:r>
    </w:p>
    <w:p w14:paraId="16148893" w14:textId="672C49D4" w:rsidR="00C25C97" w:rsidRDefault="00C25C97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dépression nerveuse soudaine</w:t>
      </w:r>
    </w:p>
    <w:p w14:paraId="29193D2F" w14:textId="7E62D3E7" w:rsidR="00C25C97" w:rsidRDefault="001E6766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--------------------------------------------------------------------------------------------------</w:t>
      </w:r>
    </w:p>
    <w:p w14:paraId="3BB0FF02" w14:textId="77777777" w:rsidR="001E6766" w:rsidRDefault="001E6766">
      <w:pPr>
        <w:rPr>
          <w:rFonts w:ascii="Arial" w:hAnsi="Arial" w:cs="Arial"/>
          <w:sz w:val="27"/>
          <w:szCs w:val="27"/>
        </w:rPr>
      </w:pPr>
    </w:p>
    <w:p w14:paraId="35E7942D" w14:textId="590EAE6F" w:rsidR="00C25C97" w:rsidRDefault="004C128E" w:rsidP="004C3223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M</w:t>
      </w:r>
      <w:r w:rsidR="00C25C97">
        <w:rPr>
          <w:rFonts w:ascii="Arial" w:hAnsi="Arial" w:cs="Arial"/>
          <w:sz w:val="27"/>
          <w:szCs w:val="27"/>
        </w:rPr>
        <w:t>on entreprise est en phase de réorganisation suite à l’arrivé d’un nouveau CEO et de la nomination d’un nouveau bord</w:t>
      </w:r>
      <w:r>
        <w:rPr>
          <w:rFonts w:ascii="Arial" w:hAnsi="Arial" w:cs="Arial"/>
          <w:sz w:val="27"/>
          <w:szCs w:val="27"/>
        </w:rPr>
        <w:t xml:space="preserve"> </w:t>
      </w:r>
      <w:r w:rsidR="00D03853">
        <w:rPr>
          <w:rFonts w:ascii="Arial" w:hAnsi="Arial" w:cs="Arial"/>
          <w:sz w:val="27"/>
          <w:szCs w:val="27"/>
        </w:rPr>
        <w:t xml:space="preserve">(environ </w:t>
      </w:r>
      <w:r>
        <w:rPr>
          <w:rFonts w:ascii="Arial" w:hAnsi="Arial" w:cs="Arial"/>
          <w:sz w:val="27"/>
          <w:szCs w:val="27"/>
        </w:rPr>
        <w:t>8 mois) qui déroule une nouvelle politique de développement.</w:t>
      </w:r>
    </w:p>
    <w:p w14:paraId="22D55B6C" w14:textId="762839CA" w:rsidR="00C25C97" w:rsidRDefault="00C25C97" w:rsidP="004C3223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Les résultats </w:t>
      </w:r>
      <w:r w:rsidR="003601D8">
        <w:rPr>
          <w:rFonts w:ascii="Arial" w:hAnsi="Arial" w:cs="Arial"/>
          <w:sz w:val="27"/>
          <w:szCs w:val="27"/>
        </w:rPr>
        <w:t xml:space="preserve">financiers </w:t>
      </w:r>
      <w:r>
        <w:rPr>
          <w:rFonts w:ascii="Arial" w:hAnsi="Arial" w:cs="Arial"/>
          <w:sz w:val="27"/>
          <w:szCs w:val="27"/>
        </w:rPr>
        <w:t>sont excellents</w:t>
      </w:r>
      <w:r w:rsidR="003601D8">
        <w:rPr>
          <w:rFonts w:ascii="Arial" w:hAnsi="Arial" w:cs="Arial"/>
          <w:sz w:val="27"/>
          <w:szCs w:val="27"/>
        </w:rPr>
        <w:t>, les perspectives avenirs le sont tout au temps à tel point</w:t>
      </w:r>
      <w:r>
        <w:rPr>
          <w:rFonts w:ascii="Arial" w:hAnsi="Arial" w:cs="Arial"/>
          <w:sz w:val="27"/>
          <w:szCs w:val="27"/>
        </w:rPr>
        <w:t xml:space="preserve"> </w:t>
      </w:r>
      <w:r w:rsidR="003601D8">
        <w:rPr>
          <w:rFonts w:ascii="Arial" w:hAnsi="Arial" w:cs="Arial"/>
          <w:sz w:val="27"/>
          <w:szCs w:val="27"/>
        </w:rPr>
        <w:t>que</w:t>
      </w:r>
      <w:r>
        <w:rPr>
          <w:rFonts w:ascii="Arial" w:hAnsi="Arial" w:cs="Arial"/>
          <w:sz w:val="27"/>
          <w:szCs w:val="27"/>
        </w:rPr>
        <w:t xml:space="preserve"> nous refusons régulièrement de développer certains produits pour de grands groupes du monde de la tech car nous n’avons plus la bande passante. </w:t>
      </w:r>
    </w:p>
    <w:p w14:paraId="39037700" w14:textId="339F70E9" w:rsidR="00C25C97" w:rsidRDefault="00C25C97" w:rsidP="004C3223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On pourrait penser que tout va bien dans le meilleur de monde, mais les nouvelles pratiques qui sont mises en place au fil des mois sont extrêmement anxiogène et stressantes. </w:t>
      </w:r>
    </w:p>
    <w:p w14:paraId="172B5C2C" w14:textId="09DE69DC" w:rsidR="00C25C97" w:rsidRDefault="004C128E" w:rsidP="004C3223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Des plannings agressifs</w:t>
      </w:r>
      <w:r w:rsidR="00C25C97">
        <w:rPr>
          <w:rFonts w:ascii="Arial" w:hAnsi="Arial" w:cs="Arial"/>
          <w:sz w:val="27"/>
          <w:szCs w:val="27"/>
        </w:rPr>
        <w:t xml:space="preserve"> avec des charges</w:t>
      </w:r>
      <w:r w:rsidR="00D03853">
        <w:rPr>
          <w:rFonts w:ascii="Arial" w:hAnsi="Arial" w:cs="Arial"/>
          <w:sz w:val="27"/>
          <w:szCs w:val="27"/>
        </w:rPr>
        <w:t xml:space="preserve"> de travail</w:t>
      </w:r>
      <w:r w:rsidR="00C25C97">
        <w:rPr>
          <w:rFonts w:ascii="Arial" w:hAnsi="Arial" w:cs="Arial"/>
          <w:sz w:val="27"/>
          <w:szCs w:val="27"/>
        </w:rPr>
        <w:t xml:space="preserve"> importantes</w:t>
      </w:r>
    </w:p>
    <w:p w14:paraId="3E597C05" w14:textId="0D738C24" w:rsidR="00C25C97" w:rsidRDefault="00C25C97" w:rsidP="004C3223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Un</w:t>
      </w:r>
      <w:r w:rsidR="004C128E">
        <w:rPr>
          <w:rFonts w:ascii="Arial" w:hAnsi="Arial" w:cs="Arial"/>
          <w:sz w:val="27"/>
          <w:szCs w:val="27"/>
        </w:rPr>
        <w:t>e</w:t>
      </w:r>
      <w:r>
        <w:rPr>
          <w:rFonts w:ascii="Arial" w:hAnsi="Arial" w:cs="Arial"/>
          <w:sz w:val="27"/>
          <w:szCs w:val="27"/>
        </w:rPr>
        <w:t xml:space="preserve"> pression </w:t>
      </w:r>
      <w:r w:rsidR="004C128E">
        <w:rPr>
          <w:rFonts w:ascii="Arial" w:hAnsi="Arial" w:cs="Arial"/>
          <w:sz w:val="27"/>
          <w:szCs w:val="27"/>
        </w:rPr>
        <w:t xml:space="preserve">managériale </w:t>
      </w:r>
      <w:r w:rsidR="00D03853">
        <w:rPr>
          <w:rFonts w:ascii="Arial" w:hAnsi="Arial" w:cs="Arial"/>
          <w:sz w:val="27"/>
          <w:szCs w:val="27"/>
        </w:rPr>
        <w:t>intrusive</w:t>
      </w:r>
    </w:p>
    <w:p w14:paraId="5D08195D" w14:textId="2232FDD7" w:rsidR="00C25C97" w:rsidRDefault="00C25C97" w:rsidP="004C3223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Des démissions</w:t>
      </w:r>
    </w:p>
    <w:p w14:paraId="1940DD33" w14:textId="479C2C8F" w:rsidR="004C128E" w:rsidRDefault="004C128E" w:rsidP="004C3223">
      <w:pPr>
        <w:jc w:val="both"/>
        <w:rPr>
          <w:rFonts w:ascii="Arial" w:hAnsi="Arial" w:cs="Arial"/>
          <w:sz w:val="27"/>
          <w:szCs w:val="27"/>
        </w:rPr>
      </w:pPr>
    </w:p>
    <w:p w14:paraId="2C16B94D" w14:textId="143E7E06" w:rsidR="00D03853" w:rsidRDefault="004C128E" w:rsidP="004C3223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Notre manager a dû se remettre en cause et changer ses méthodes, comme nous tous. </w:t>
      </w:r>
      <w:r w:rsidR="00D03853">
        <w:rPr>
          <w:rFonts w:ascii="Arial" w:hAnsi="Arial" w:cs="Arial"/>
          <w:sz w:val="27"/>
          <w:szCs w:val="27"/>
        </w:rPr>
        <w:t>Cependant depuis</w:t>
      </w:r>
      <w:r w:rsidR="00852636">
        <w:rPr>
          <w:rFonts w:ascii="Arial" w:hAnsi="Arial" w:cs="Arial"/>
          <w:sz w:val="27"/>
          <w:szCs w:val="27"/>
        </w:rPr>
        <w:t xml:space="preserve"> plusieurs mois, </w:t>
      </w:r>
      <w:r w:rsidR="00D03853">
        <w:rPr>
          <w:rFonts w:ascii="Arial" w:hAnsi="Arial" w:cs="Arial"/>
          <w:sz w:val="27"/>
          <w:szCs w:val="27"/>
        </w:rPr>
        <w:t>il entretient avec tous les membres de l’équipe une relation</w:t>
      </w:r>
      <w:r w:rsidR="00852636">
        <w:rPr>
          <w:rFonts w:ascii="Arial" w:hAnsi="Arial" w:cs="Arial"/>
          <w:sz w:val="27"/>
          <w:szCs w:val="27"/>
        </w:rPr>
        <w:t xml:space="preserve"> professionnelle </w:t>
      </w:r>
      <w:r w:rsidR="00D03853">
        <w:rPr>
          <w:rFonts w:ascii="Arial" w:hAnsi="Arial" w:cs="Arial"/>
          <w:sz w:val="27"/>
          <w:szCs w:val="27"/>
        </w:rPr>
        <w:t>qui n’est pas saine et  nuisible à notre bien</w:t>
      </w:r>
      <w:r w:rsidR="00505CA2">
        <w:rPr>
          <w:rFonts w:ascii="Arial" w:hAnsi="Arial" w:cs="Arial"/>
          <w:sz w:val="27"/>
          <w:szCs w:val="27"/>
        </w:rPr>
        <w:t>-</w:t>
      </w:r>
      <w:r w:rsidR="00D03853">
        <w:rPr>
          <w:rFonts w:ascii="Arial" w:hAnsi="Arial" w:cs="Arial"/>
          <w:sz w:val="27"/>
          <w:szCs w:val="27"/>
        </w:rPr>
        <w:t>être au travail (santé mentale)</w:t>
      </w:r>
    </w:p>
    <w:p w14:paraId="7CDF2939" w14:textId="619BD9C2" w:rsidR="00852636" w:rsidRDefault="00D03853" w:rsidP="004C3223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S</w:t>
      </w:r>
      <w:r w:rsidR="00852636">
        <w:rPr>
          <w:rFonts w:ascii="Arial" w:hAnsi="Arial" w:cs="Arial"/>
          <w:sz w:val="27"/>
          <w:szCs w:val="27"/>
        </w:rPr>
        <w:t>on comportement sort du cadre</w:t>
      </w:r>
      <w:r w:rsidR="00852636">
        <w:rPr>
          <w:rFonts w:ascii="Arial" w:hAnsi="Arial" w:cs="Arial"/>
          <w:sz w:val="27"/>
          <w:szCs w:val="27"/>
        </w:rPr>
        <w:t xml:space="preserve"> : </w:t>
      </w:r>
      <w:r w:rsidR="00852636">
        <w:rPr>
          <w:rFonts w:ascii="Arial" w:hAnsi="Arial" w:cs="Arial"/>
          <w:sz w:val="27"/>
          <w:szCs w:val="27"/>
        </w:rPr>
        <w:t xml:space="preserve"> manque de respect, </w:t>
      </w:r>
      <w:r>
        <w:rPr>
          <w:rFonts w:ascii="Arial" w:hAnsi="Arial" w:cs="Arial"/>
          <w:sz w:val="27"/>
          <w:szCs w:val="27"/>
        </w:rPr>
        <w:t>d</w:t>
      </w:r>
      <w:r w:rsidR="00852636">
        <w:rPr>
          <w:rFonts w:ascii="Arial" w:hAnsi="Arial" w:cs="Arial"/>
          <w:sz w:val="27"/>
          <w:szCs w:val="27"/>
        </w:rPr>
        <w:t>es propos inappropriés et inacceptables</w:t>
      </w:r>
      <w:r w:rsidR="00852636">
        <w:rPr>
          <w:rFonts w:ascii="Arial" w:hAnsi="Arial" w:cs="Arial"/>
          <w:sz w:val="27"/>
          <w:szCs w:val="27"/>
        </w:rPr>
        <w:t xml:space="preserve"> qui sont récurrents.</w:t>
      </w:r>
    </w:p>
    <w:p w14:paraId="1FB06B80" w14:textId="4CB03069" w:rsidR="00852636" w:rsidRDefault="00852636" w:rsidP="004C3223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En </w:t>
      </w:r>
      <w:r w:rsidR="00505CA2">
        <w:rPr>
          <w:rFonts w:ascii="Arial" w:hAnsi="Arial" w:cs="Arial"/>
          <w:sz w:val="27"/>
          <w:szCs w:val="27"/>
        </w:rPr>
        <w:t>Décembre</w:t>
      </w:r>
      <w:r>
        <w:rPr>
          <w:rFonts w:ascii="Arial" w:hAnsi="Arial" w:cs="Arial"/>
          <w:sz w:val="27"/>
          <w:szCs w:val="27"/>
        </w:rPr>
        <w:t>, il est mis en AT suite à un épisode de stress.</w:t>
      </w:r>
    </w:p>
    <w:p w14:paraId="52269EC6" w14:textId="7AF53140" w:rsidR="00505CA2" w:rsidRDefault="00505CA2" w:rsidP="004C3223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>Pendant son absence, son responsable a su que s</w:t>
      </w:r>
      <w:r w:rsidR="009A3C82">
        <w:rPr>
          <w:rFonts w:ascii="Arial" w:hAnsi="Arial" w:cs="Arial"/>
          <w:sz w:val="27"/>
          <w:szCs w:val="27"/>
        </w:rPr>
        <w:t xml:space="preserve">on subordonné </w:t>
      </w:r>
      <w:r w:rsidR="004C3223">
        <w:rPr>
          <w:rFonts w:ascii="Arial" w:hAnsi="Arial" w:cs="Arial"/>
          <w:sz w:val="27"/>
          <w:szCs w:val="27"/>
        </w:rPr>
        <w:t>avait</w:t>
      </w:r>
      <w:r w:rsidR="009A3C82">
        <w:rPr>
          <w:rFonts w:ascii="Arial" w:hAnsi="Arial" w:cs="Arial"/>
          <w:sz w:val="27"/>
          <w:szCs w:val="27"/>
        </w:rPr>
        <w:t xml:space="preserve"> des méthodes inadmissibles</w:t>
      </w:r>
      <w:r>
        <w:rPr>
          <w:rFonts w:ascii="Arial" w:hAnsi="Arial" w:cs="Arial"/>
          <w:sz w:val="27"/>
          <w:szCs w:val="27"/>
        </w:rPr>
        <w:t>. Des tables rondes ont été organisées et nous avons remontées les trop nombreux dysfonctionnements.</w:t>
      </w:r>
    </w:p>
    <w:p w14:paraId="6605029F" w14:textId="42D21EB6" w:rsidR="009A3C82" w:rsidRDefault="009A3C82" w:rsidP="004C3223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Début Février, nous retrouvons notre responsable qui malgré un recadrage retombe dans ses travers.</w:t>
      </w:r>
    </w:p>
    <w:p w14:paraId="65673110" w14:textId="29264A3B" w:rsidR="009A3C82" w:rsidRDefault="009A3C82" w:rsidP="004C3223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Son responsable veux lui laisser du temps de se ressaisir</w:t>
      </w:r>
      <w:r w:rsidR="004C3223">
        <w:rPr>
          <w:rFonts w:ascii="Arial" w:hAnsi="Arial" w:cs="Arial"/>
          <w:sz w:val="27"/>
          <w:szCs w:val="27"/>
        </w:rPr>
        <w:t xml:space="preserve"> en fixant avec lui un plan d’action.</w:t>
      </w:r>
    </w:p>
    <w:p w14:paraId="1D4F797E" w14:textId="61042BA1" w:rsidR="009A3C82" w:rsidRDefault="009A3C82" w:rsidP="004C3223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Pour mo</w:t>
      </w:r>
      <w:r w:rsidR="004C3223">
        <w:rPr>
          <w:rFonts w:ascii="Arial" w:hAnsi="Arial" w:cs="Arial"/>
          <w:sz w:val="27"/>
          <w:szCs w:val="27"/>
        </w:rPr>
        <w:t>i</w:t>
      </w:r>
      <w:r>
        <w:rPr>
          <w:rFonts w:ascii="Arial" w:hAnsi="Arial" w:cs="Arial"/>
          <w:sz w:val="27"/>
          <w:szCs w:val="27"/>
        </w:rPr>
        <w:t xml:space="preserve">, cela devient </w:t>
      </w:r>
      <w:r w:rsidR="004C3223">
        <w:rPr>
          <w:rFonts w:ascii="Arial" w:hAnsi="Arial" w:cs="Arial"/>
          <w:sz w:val="27"/>
          <w:szCs w:val="27"/>
        </w:rPr>
        <w:t xml:space="preserve">très compliqué, </w:t>
      </w:r>
      <w:r>
        <w:rPr>
          <w:rFonts w:ascii="Arial" w:hAnsi="Arial" w:cs="Arial"/>
          <w:sz w:val="27"/>
          <w:szCs w:val="27"/>
        </w:rPr>
        <w:t>difficile à vivre</w:t>
      </w:r>
      <w:r w:rsidR="004C3223">
        <w:rPr>
          <w:rFonts w:ascii="Arial" w:hAnsi="Arial" w:cs="Arial"/>
          <w:sz w:val="27"/>
          <w:szCs w:val="27"/>
        </w:rPr>
        <w:t>. Les relations sont devenues exécrables car il se sent trahit.</w:t>
      </w:r>
    </w:p>
    <w:p w14:paraId="0FCB8B01" w14:textId="0E6D064F" w:rsidR="004C3223" w:rsidRDefault="004C3223" w:rsidP="004C3223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Je </w:t>
      </w:r>
      <w:proofErr w:type="spellStart"/>
      <w:r w:rsidR="000228B5">
        <w:rPr>
          <w:rFonts w:ascii="Arial" w:hAnsi="Arial" w:cs="Arial"/>
          <w:sz w:val="27"/>
          <w:szCs w:val="27"/>
        </w:rPr>
        <w:t>dort</w:t>
      </w:r>
      <w:proofErr w:type="spellEnd"/>
      <w:r>
        <w:rPr>
          <w:rFonts w:ascii="Arial" w:hAnsi="Arial" w:cs="Arial"/>
          <w:sz w:val="27"/>
          <w:szCs w:val="27"/>
        </w:rPr>
        <w:t xml:space="preserve"> mal, </w:t>
      </w:r>
      <w:r w:rsidR="000228B5">
        <w:rPr>
          <w:rFonts w:ascii="Arial" w:hAnsi="Arial" w:cs="Arial"/>
          <w:sz w:val="27"/>
          <w:szCs w:val="27"/>
        </w:rPr>
        <w:t xml:space="preserve">envie d’uriner, </w:t>
      </w:r>
      <w:r>
        <w:rPr>
          <w:rFonts w:ascii="Arial" w:hAnsi="Arial" w:cs="Arial"/>
          <w:sz w:val="27"/>
          <w:szCs w:val="27"/>
        </w:rPr>
        <w:t>manque d’appétit, problème de concentration, pas d’intérêt pour mon travail, grosse fatigue et un manque de motivation, moral dans les chaussettes</w:t>
      </w:r>
    </w:p>
    <w:p w14:paraId="78ECA22E" w14:textId="77777777" w:rsidR="009A3C82" w:rsidRDefault="009A3C82" w:rsidP="004C3223">
      <w:pPr>
        <w:jc w:val="both"/>
        <w:rPr>
          <w:rFonts w:ascii="Arial" w:hAnsi="Arial" w:cs="Arial"/>
          <w:sz w:val="27"/>
          <w:szCs w:val="27"/>
        </w:rPr>
      </w:pPr>
    </w:p>
    <w:p w14:paraId="06B83154" w14:textId="1D94A844" w:rsidR="009A3C82" w:rsidRDefault="004C3223" w:rsidP="004C3223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Il faut que je prenne du recul</w:t>
      </w:r>
    </w:p>
    <w:p w14:paraId="3AD90654" w14:textId="77777777" w:rsidR="009A3C82" w:rsidRDefault="009A3C82" w:rsidP="00852636">
      <w:pPr>
        <w:rPr>
          <w:rFonts w:ascii="Arial" w:hAnsi="Arial" w:cs="Arial"/>
          <w:sz w:val="27"/>
          <w:szCs w:val="27"/>
        </w:rPr>
      </w:pPr>
    </w:p>
    <w:p w14:paraId="3678AEFE" w14:textId="77777777" w:rsidR="009A3C82" w:rsidRDefault="009A3C82" w:rsidP="00852636">
      <w:pPr>
        <w:rPr>
          <w:rFonts w:ascii="Arial" w:hAnsi="Arial" w:cs="Arial"/>
          <w:sz w:val="27"/>
          <w:szCs w:val="27"/>
        </w:rPr>
      </w:pPr>
    </w:p>
    <w:p w14:paraId="1D0426AD" w14:textId="77777777" w:rsidR="00505CA2" w:rsidRDefault="00505CA2" w:rsidP="00852636">
      <w:pPr>
        <w:rPr>
          <w:rFonts w:ascii="Arial" w:hAnsi="Arial" w:cs="Arial"/>
          <w:sz w:val="27"/>
          <w:szCs w:val="27"/>
        </w:rPr>
      </w:pPr>
    </w:p>
    <w:p w14:paraId="571828AD" w14:textId="7D869997" w:rsidR="00C25C97" w:rsidRDefault="00C25C97" w:rsidP="00C25C97">
      <w:pPr>
        <w:rPr>
          <w:rFonts w:ascii="Arial" w:hAnsi="Arial" w:cs="Arial"/>
          <w:sz w:val="27"/>
          <w:szCs w:val="27"/>
        </w:rPr>
      </w:pPr>
    </w:p>
    <w:p w14:paraId="2FBF3EE7" w14:textId="77777777" w:rsidR="004C3223" w:rsidRDefault="004C3223" w:rsidP="00C25C97"/>
    <w:sectPr w:rsidR="004C3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6135B"/>
    <w:multiLevelType w:val="hybridMultilevel"/>
    <w:tmpl w:val="D9F07B4E"/>
    <w:lvl w:ilvl="0" w:tplc="0BE6C0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C5DEF"/>
    <w:multiLevelType w:val="hybridMultilevel"/>
    <w:tmpl w:val="9C087302"/>
    <w:lvl w:ilvl="0" w:tplc="522CD1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42528"/>
    <w:multiLevelType w:val="hybridMultilevel"/>
    <w:tmpl w:val="142C1B5E"/>
    <w:lvl w:ilvl="0" w:tplc="7E8638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7D"/>
    <w:rsid w:val="000228B5"/>
    <w:rsid w:val="0009217D"/>
    <w:rsid w:val="001E6766"/>
    <w:rsid w:val="002A4433"/>
    <w:rsid w:val="003601D8"/>
    <w:rsid w:val="004C128E"/>
    <w:rsid w:val="004C3223"/>
    <w:rsid w:val="00505CA2"/>
    <w:rsid w:val="00852636"/>
    <w:rsid w:val="008C1B72"/>
    <w:rsid w:val="008E3BB0"/>
    <w:rsid w:val="009A3C82"/>
    <w:rsid w:val="00C25C97"/>
    <w:rsid w:val="00D0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A220"/>
  <w15:chartTrackingRefBased/>
  <w15:docId w15:val="{D1232EB8-76B3-4C96-AF59-7007BFE3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E3BB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E3B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E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C25C97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C25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7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dpro.fr/wp-content/uploads/2018/08/Faire_reconnaitre_un_traumatisme_psychologique_comme_accident_du_travai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Delpy</dc:creator>
  <cp:keywords/>
  <dc:description/>
  <cp:lastModifiedBy>Patrice Delpy</cp:lastModifiedBy>
  <cp:revision>7</cp:revision>
  <dcterms:created xsi:type="dcterms:W3CDTF">2022-02-15T18:47:00Z</dcterms:created>
  <dcterms:modified xsi:type="dcterms:W3CDTF">2022-02-15T20:36:00Z</dcterms:modified>
</cp:coreProperties>
</file>