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402" w:rsidRDefault="009A6402" w:rsidP="009A6402">
      <w:pPr>
        <w:pStyle w:val="textesimple"/>
        <w:shd w:val="clear" w:color="auto" w:fill="FFFFFF"/>
        <w:spacing w:line="300" w:lineRule="atLeast"/>
        <w:rPr>
          <w:rFonts w:ascii="Arial" w:hAnsi="Arial" w:cs="Arial"/>
          <w:color w:val="666666"/>
          <w:sz w:val="18"/>
          <w:szCs w:val="18"/>
        </w:rPr>
      </w:pPr>
      <w:r>
        <w:rPr>
          <w:rFonts w:ascii="Arial" w:hAnsi="Arial" w:cs="Arial"/>
          <w:color w:val="666666"/>
          <w:sz w:val="18"/>
          <w:szCs w:val="18"/>
        </w:rPr>
        <w:t>Cumul des mandats</w:t>
      </w:r>
    </w:p>
    <w:p w:rsidR="009A6402" w:rsidRDefault="009A6402" w:rsidP="009A6402">
      <w:pPr>
        <w:pStyle w:val="textesimple"/>
        <w:shd w:val="clear" w:color="auto" w:fill="FFFFFF"/>
        <w:spacing w:line="300" w:lineRule="atLeast"/>
        <w:rPr>
          <w:rFonts w:ascii="Arial" w:hAnsi="Arial" w:cs="Arial"/>
          <w:color w:val="666666"/>
          <w:sz w:val="18"/>
          <w:szCs w:val="18"/>
        </w:rPr>
      </w:pPr>
      <w:r>
        <w:rPr>
          <w:rFonts w:ascii="Arial" w:hAnsi="Arial" w:cs="Arial"/>
          <w:color w:val="666666"/>
          <w:sz w:val="18"/>
          <w:szCs w:val="18"/>
        </w:rPr>
        <w:t>Il</w:t>
      </w:r>
      <w:r>
        <w:rPr>
          <w:rFonts w:ascii="Arial" w:hAnsi="Arial" w:cs="Arial"/>
          <w:color w:val="666666"/>
          <w:sz w:val="18"/>
          <w:szCs w:val="18"/>
        </w:rPr>
        <w:t xml:space="preserve"> interdit d'être membre élu </w:t>
      </w:r>
      <w:proofErr w:type="gramStart"/>
      <w:r>
        <w:rPr>
          <w:rFonts w:ascii="Arial" w:hAnsi="Arial" w:cs="Arial"/>
          <w:color w:val="666666"/>
          <w:sz w:val="18"/>
          <w:szCs w:val="18"/>
        </w:rPr>
        <w:t>du</w:t>
      </w:r>
      <w:proofErr w:type="gramEnd"/>
      <w:r>
        <w:rPr>
          <w:rFonts w:ascii="Arial" w:hAnsi="Arial" w:cs="Arial"/>
          <w:color w:val="666666"/>
          <w:sz w:val="18"/>
          <w:szCs w:val="18"/>
        </w:rPr>
        <w:t xml:space="preserve"> CE, titulaire ou suppléant, et représentant syndical au CE.</w:t>
      </w:r>
    </w:p>
    <w:p w:rsidR="009A6402" w:rsidRDefault="009A6402" w:rsidP="009A6402">
      <w:pPr>
        <w:pStyle w:val="NormalWeb"/>
        <w:shd w:val="clear" w:color="auto" w:fill="FFFFFF"/>
        <w:spacing w:line="300" w:lineRule="atLeast"/>
        <w:rPr>
          <w:rFonts w:ascii="Arial" w:hAnsi="Arial" w:cs="Arial"/>
          <w:color w:val="666666"/>
          <w:sz w:val="18"/>
          <w:szCs w:val="18"/>
        </w:rPr>
      </w:pPr>
      <w:r>
        <w:rPr>
          <w:rFonts w:ascii="Arial" w:hAnsi="Arial" w:cs="Arial"/>
          <w:b/>
          <w:bCs/>
          <w:color w:val="666666"/>
          <w:sz w:val="18"/>
          <w:szCs w:val="18"/>
        </w:rPr>
        <w:t>Dans les entreprises de moins  de 300 salariés</w:t>
      </w:r>
    </w:p>
    <w:p w:rsidR="009A6402" w:rsidRDefault="009A6402" w:rsidP="009A6402">
      <w:pPr>
        <w:pStyle w:val="textesimple"/>
        <w:shd w:val="clear" w:color="auto" w:fill="FFFFFF"/>
        <w:spacing w:line="300" w:lineRule="atLeast"/>
        <w:rPr>
          <w:rFonts w:ascii="Arial" w:hAnsi="Arial" w:cs="Arial"/>
          <w:color w:val="666666"/>
          <w:sz w:val="18"/>
          <w:szCs w:val="18"/>
        </w:rPr>
      </w:pPr>
      <w:r>
        <w:rPr>
          <w:rFonts w:ascii="Arial" w:hAnsi="Arial" w:cs="Arial"/>
          <w:color w:val="666666"/>
          <w:sz w:val="18"/>
          <w:szCs w:val="18"/>
        </w:rPr>
        <w:t>Le délégué syndical est de droit représentant syndical au comité d'entreprise. Cela signifie que les fonctions de délégué syndical et de représentant syndical doivent obligatoirement être exercées par le même salarié : la désignation comme délégué syndical vaut désignation comme représentant syndical.</w:t>
      </w:r>
    </w:p>
    <w:p w:rsidR="009A6402" w:rsidRDefault="009A6402" w:rsidP="009A6402">
      <w:pPr>
        <w:pStyle w:val="textesimple"/>
        <w:shd w:val="clear" w:color="auto" w:fill="FFFFFF"/>
        <w:spacing w:line="300" w:lineRule="atLeast"/>
        <w:rPr>
          <w:rFonts w:ascii="Arial" w:hAnsi="Arial" w:cs="Arial"/>
          <w:color w:val="666666"/>
          <w:sz w:val="18"/>
          <w:szCs w:val="18"/>
        </w:rPr>
      </w:pPr>
      <w:r>
        <w:rPr>
          <w:rFonts w:ascii="Arial" w:hAnsi="Arial" w:cs="Arial"/>
          <w:color w:val="666666"/>
          <w:sz w:val="18"/>
          <w:szCs w:val="18"/>
        </w:rPr>
        <w:t>Le délégué syndical a la possibilité de renoncer à ses fonctions de représentant syndical au comité d'entreprise. Son syndicat ne pourra pas désigner à sa place un autre représentant syndical.</w:t>
      </w:r>
    </w:p>
    <w:p w:rsidR="00812BC0" w:rsidRDefault="00812BC0"/>
    <w:p w:rsidR="002342BC" w:rsidRDefault="002342BC"/>
    <w:p w:rsidR="002342BC" w:rsidRDefault="002342BC">
      <w:pPr>
        <w:rPr>
          <w:rFonts w:ascii="Arial" w:hAnsi="Arial" w:cs="Arial"/>
          <w:color w:val="111111"/>
          <w:shd w:val="clear" w:color="auto" w:fill="FFFFFF"/>
        </w:rPr>
      </w:pPr>
      <w:r>
        <w:rPr>
          <w:rFonts w:ascii="Arial" w:hAnsi="Arial" w:cs="Arial"/>
          <w:color w:val="111111"/>
          <w:shd w:val="clear" w:color="auto" w:fill="FFFFFF"/>
        </w:rPr>
        <w:t xml:space="preserve">Dans les entreprises de moins de 300 salariés, le délégué syndical est de droit représentant syndical (RS) </w:t>
      </w:r>
      <w:proofErr w:type="gramStart"/>
      <w:r>
        <w:rPr>
          <w:rFonts w:ascii="Arial" w:hAnsi="Arial" w:cs="Arial"/>
          <w:color w:val="111111"/>
          <w:shd w:val="clear" w:color="auto" w:fill="FFFFFF"/>
        </w:rPr>
        <w:t>au</w:t>
      </w:r>
      <w:proofErr w:type="gramEnd"/>
      <w:r>
        <w:rPr>
          <w:rFonts w:ascii="Arial" w:hAnsi="Arial" w:cs="Arial"/>
          <w:color w:val="111111"/>
          <w:shd w:val="clear" w:color="auto" w:fill="FFFFFF"/>
        </w:rPr>
        <w:t xml:space="preserve"> CE.</w:t>
      </w:r>
    </w:p>
    <w:p w:rsidR="002342BC" w:rsidRDefault="002342BC">
      <w:pPr>
        <w:rPr>
          <w:rFonts w:ascii="Arial" w:hAnsi="Arial" w:cs="Arial"/>
          <w:color w:val="222222"/>
          <w:sz w:val="18"/>
          <w:szCs w:val="18"/>
          <w:shd w:val="clear" w:color="auto" w:fill="FFFFFF"/>
        </w:rPr>
      </w:pP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un même salarié ne peut être à la fois membre élu du CE ou d’établissement et RS à ce même comité</w:t>
      </w:r>
      <w:r>
        <w:rPr>
          <w:rStyle w:val="apple-converted-space"/>
          <w:rFonts w:ascii="Arial" w:hAnsi="Arial" w:cs="Arial"/>
          <w:color w:val="222222"/>
          <w:sz w:val="18"/>
          <w:szCs w:val="18"/>
          <w:shd w:val="clear" w:color="auto" w:fill="FFFFFF"/>
        </w:rPr>
        <w:t> </w:t>
      </w:r>
      <w:hyperlink r:id="rId5" w:history="1">
        <w:r>
          <w:rPr>
            <w:rStyle w:val="Lienhypertexte"/>
            <w:rFonts w:ascii="Arial" w:hAnsi="Arial" w:cs="Arial"/>
            <w:b/>
            <w:bCs/>
            <w:color w:val="E95D0E"/>
            <w:sz w:val="18"/>
            <w:szCs w:val="18"/>
            <w:bdr w:val="none" w:sz="0" w:space="0" w:color="auto" w:frame="1"/>
            <w:shd w:val="clear" w:color="auto" w:fill="FFFFFF"/>
          </w:rPr>
          <w:t>(</w:t>
        </w:r>
        <w:proofErr w:type="spellStart"/>
        <w:r>
          <w:rPr>
            <w:rStyle w:val="Lienhypertexte"/>
            <w:rFonts w:ascii="Arial" w:hAnsi="Arial" w:cs="Arial"/>
            <w:b/>
            <w:bCs/>
            <w:color w:val="E95D0E"/>
            <w:sz w:val="18"/>
            <w:szCs w:val="18"/>
            <w:bdr w:val="none" w:sz="0" w:space="0" w:color="auto" w:frame="1"/>
            <w:shd w:val="clear" w:color="auto" w:fill="FFFFFF"/>
          </w:rPr>
          <w:t>Cass</w:t>
        </w:r>
        <w:proofErr w:type="spellEnd"/>
        <w:r>
          <w:rPr>
            <w:rStyle w:val="Lienhypertexte"/>
            <w:rFonts w:ascii="Arial" w:hAnsi="Arial" w:cs="Arial"/>
            <w:b/>
            <w:bCs/>
            <w:color w:val="E95D0E"/>
            <w:sz w:val="18"/>
            <w:szCs w:val="18"/>
            <w:bdr w:val="none" w:sz="0" w:space="0" w:color="auto" w:frame="1"/>
            <w:shd w:val="clear" w:color="auto" w:fill="FFFFFF"/>
          </w:rPr>
          <w:t xml:space="preserve">. </w:t>
        </w:r>
        <w:proofErr w:type="gramStart"/>
        <w:r>
          <w:rPr>
            <w:rStyle w:val="Lienhypertexte"/>
            <w:rFonts w:ascii="Arial" w:hAnsi="Arial" w:cs="Arial"/>
            <w:b/>
            <w:bCs/>
            <w:color w:val="E95D0E"/>
            <w:sz w:val="18"/>
            <w:szCs w:val="18"/>
            <w:bdr w:val="none" w:sz="0" w:space="0" w:color="auto" w:frame="1"/>
            <w:shd w:val="clear" w:color="auto" w:fill="FFFFFF"/>
          </w:rPr>
          <w:t>soc.,</w:t>
        </w:r>
        <w:proofErr w:type="gramEnd"/>
        <w:r>
          <w:rPr>
            <w:rStyle w:val="Lienhypertexte"/>
            <w:rFonts w:ascii="Arial" w:hAnsi="Arial" w:cs="Arial"/>
            <w:b/>
            <w:bCs/>
            <w:color w:val="E95D0E"/>
            <w:sz w:val="18"/>
            <w:szCs w:val="18"/>
            <w:bdr w:val="none" w:sz="0" w:space="0" w:color="auto" w:frame="1"/>
            <w:shd w:val="clear" w:color="auto" w:fill="FFFFFF"/>
          </w:rPr>
          <w:t xml:space="preserve"> 17 juill. 1990, n</w:t>
        </w:r>
        <w:r>
          <w:rPr>
            <w:rStyle w:val="Lienhypertexte"/>
            <w:rFonts w:ascii="Arial" w:hAnsi="Arial" w:cs="Arial"/>
            <w:b/>
            <w:bCs/>
            <w:color w:val="E95D0E"/>
            <w:sz w:val="18"/>
            <w:szCs w:val="18"/>
            <w:bdr w:val="none" w:sz="0" w:space="0" w:color="auto" w:frame="1"/>
            <w:shd w:val="clear" w:color="auto" w:fill="FFFFFF"/>
            <w:vertAlign w:val="superscript"/>
          </w:rPr>
          <w:t>o</w:t>
        </w:r>
        <w:r>
          <w:rPr>
            <w:rStyle w:val="Lienhypertexte"/>
            <w:rFonts w:ascii="Arial" w:hAnsi="Arial" w:cs="Arial"/>
            <w:b/>
            <w:bCs/>
            <w:color w:val="E95D0E"/>
            <w:sz w:val="18"/>
            <w:szCs w:val="18"/>
            <w:bdr w:val="none" w:sz="0" w:space="0" w:color="auto" w:frame="1"/>
            <w:shd w:val="clear" w:color="auto" w:fill="FFFFFF"/>
          </w:rPr>
          <w:t> 89-60.729)</w:t>
        </w:r>
      </w:hyperlink>
      <w:r>
        <w:rPr>
          <w:rFonts w:ascii="Arial" w:hAnsi="Arial" w:cs="Arial"/>
          <w:color w:val="222222"/>
          <w:sz w:val="18"/>
          <w:szCs w:val="18"/>
          <w:shd w:val="clear" w:color="auto" w:fill="FFFFFF"/>
        </w:rPr>
        <w:t>.</w:t>
      </w:r>
    </w:p>
    <w:p w:rsidR="002342BC" w:rsidRDefault="002342BC">
      <w:pPr>
        <w:rPr>
          <w:rFonts w:ascii="Arial" w:hAnsi="Arial" w:cs="Arial"/>
          <w:color w:val="222222"/>
          <w:sz w:val="18"/>
          <w:szCs w:val="18"/>
          <w:shd w:val="clear" w:color="auto" w:fill="FFFFFF"/>
        </w:rPr>
      </w:pPr>
      <w:r>
        <w:rPr>
          <w:rFonts w:ascii="Arial" w:hAnsi="Arial" w:cs="Arial"/>
          <w:color w:val="222222"/>
          <w:sz w:val="18"/>
          <w:szCs w:val="18"/>
          <w:shd w:val="clear" w:color="auto" w:fill="FFFFFF"/>
        </w:rPr>
        <w:t>Il en découle que dans les entreprises de moins de 300 salariés où le délégué syndical est de droit RS au comité (voir encadré), son élection au comité implique renonciation à son mandat de RS</w:t>
      </w:r>
      <w:r>
        <w:rPr>
          <w:rStyle w:val="apple-converted-space"/>
          <w:rFonts w:ascii="Arial" w:hAnsi="Arial" w:cs="Arial"/>
          <w:color w:val="222222"/>
          <w:sz w:val="18"/>
          <w:szCs w:val="18"/>
          <w:shd w:val="clear" w:color="auto" w:fill="FFFFFF"/>
        </w:rPr>
        <w:t> </w:t>
      </w:r>
      <w:hyperlink r:id="rId6" w:history="1">
        <w:r>
          <w:rPr>
            <w:rStyle w:val="Lienhypertexte"/>
            <w:rFonts w:ascii="Arial" w:hAnsi="Arial" w:cs="Arial"/>
            <w:b/>
            <w:bCs/>
            <w:color w:val="E95D0E"/>
            <w:sz w:val="18"/>
            <w:szCs w:val="18"/>
            <w:bdr w:val="none" w:sz="0" w:space="0" w:color="auto" w:frame="1"/>
            <w:shd w:val="clear" w:color="auto" w:fill="FFFFFF"/>
          </w:rPr>
          <w:t>(</w:t>
        </w:r>
        <w:proofErr w:type="spellStart"/>
        <w:r>
          <w:rPr>
            <w:rStyle w:val="Lienhypertexte"/>
            <w:rFonts w:ascii="Arial" w:hAnsi="Arial" w:cs="Arial"/>
            <w:b/>
            <w:bCs/>
            <w:color w:val="E95D0E"/>
            <w:sz w:val="18"/>
            <w:szCs w:val="18"/>
            <w:bdr w:val="none" w:sz="0" w:space="0" w:color="auto" w:frame="1"/>
            <w:shd w:val="clear" w:color="auto" w:fill="FFFFFF"/>
          </w:rPr>
          <w:t>Cass</w:t>
        </w:r>
        <w:proofErr w:type="spellEnd"/>
        <w:r>
          <w:rPr>
            <w:rStyle w:val="Lienhypertexte"/>
            <w:rFonts w:ascii="Arial" w:hAnsi="Arial" w:cs="Arial"/>
            <w:b/>
            <w:bCs/>
            <w:color w:val="E95D0E"/>
            <w:sz w:val="18"/>
            <w:szCs w:val="18"/>
            <w:bdr w:val="none" w:sz="0" w:space="0" w:color="auto" w:frame="1"/>
            <w:shd w:val="clear" w:color="auto" w:fill="FFFFFF"/>
          </w:rPr>
          <w:t xml:space="preserve">. </w:t>
        </w:r>
        <w:proofErr w:type="gramStart"/>
        <w:r>
          <w:rPr>
            <w:rStyle w:val="Lienhypertexte"/>
            <w:rFonts w:ascii="Arial" w:hAnsi="Arial" w:cs="Arial"/>
            <w:b/>
            <w:bCs/>
            <w:color w:val="E95D0E"/>
            <w:sz w:val="18"/>
            <w:szCs w:val="18"/>
            <w:bdr w:val="none" w:sz="0" w:space="0" w:color="auto" w:frame="1"/>
            <w:shd w:val="clear" w:color="auto" w:fill="FFFFFF"/>
          </w:rPr>
          <w:t>soc.,</w:t>
        </w:r>
        <w:proofErr w:type="gramEnd"/>
        <w:r>
          <w:rPr>
            <w:rStyle w:val="Lienhypertexte"/>
            <w:rFonts w:ascii="Arial" w:hAnsi="Arial" w:cs="Arial"/>
            <w:b/>
            <w:bCs/>
            <w:color w:val="E95D0E"/>
            <w:sz w:val="18"/>
            <w:szCs w:val="18"/>
            <w:bdr w:val="none" w:sz="0" w:space="0" w:color="auto" w:frame="1"/>
            <w:shd w:val="clear" w:color="auto" w:fill="FFFFFF"/>
          </w:rPr>
          <w:t xml:space="preserve"> 14 févr. 1984, n</w:t>
        </w:r>
        <w:r>
          <w:rPr>
            <w:rStyle w:val="Lienhypertexte"/>
            <w:rFonts w:ascii="Arial" w:hAnsi="Arial" w:cs="Arial"/>
            <w:b/>
            <w:bCs/>
            <w:color w:val="E95D0E"/>
            <w:sz w:val="18"/>
            <w:szCs w:val="18"/>
            <w:bdr w:val="none" w:sz="0" w:space="0" w:color="auto" w:frame="1"/>
            <w:shd w:val="clear" w:color="auto" w:fill="FFFFFF"/>
            <w:vertAlign w:val="superscript"/>
          </w:rPr>
          <w:t>o</w:t>
        </w:r>
        <w:r>
          <w:rPr>
            <w:rStyle w:val="Lienhypertexte"/>
            <w:rFonts w:ascii="Arial" w:hAnsi="Arial" w:cs="Arial"/>
            <w:b/>
            <w:bCs/>
            <w:color w:val="E95D0E"/>
            <w:sz w:val="18"/>
            <w:szCs w:val="18"/>
            <w:bdr w:val="none" w:sz="0" w:space="0" w:color="auto" w:frame="1"/>
            <w:shd w:val="clear" w:color="auto" w:fill="FFFFFF"/>
          </w:rPr>
          <w:t> 83-60.943)</w:t>
        </w:r>
      </w:hyperlink>
      <w:r>
        <w:rPr>
          <w:rFonts w:ascii="Arial" w:hAnsi="Arial" w:cs="Arial"/>
          <w:color w:val="222222"/>
          <w:sz w:val="18"/>
          <w:szCs w:val="18"/>
          <w:shd w:val="clear" w:color="auto" w:fill="FFFFFF"/>
        </w:rPr>
        <w:t>. De même,</w:t>
      </w:r>
      <w:r>
        <w:rPr>
          <w:rStyle w:val="apple-converted-space"/>
          <w:rFonts w:ascii="Arial" w:hAnsi="Arial" w:cs="Arial"/>
          <w:color w:val="222222"/>
          <w:sz w:val="18"/>
          <w:szCs w:val="18"/>
          <w:shd w:val="clear" w:color="auto" w:fill="FFFFFF"/>
        </w:rPr>
        <w:t> </w:t>
      </w:r>
      <w:r>
        <w:rPr>
          <w:rFonts w:ascii="Arial" w:hAnsi="Arial" w:cs="Arial"/>
          <w:b/>
          <w:bCs/>
          <w:color w:val="222222"/>
          <w:sz w:val="18"/>
          <w:szCs w:val="18"/>
          <w:shd w:val="clear" w:color="auto" w:fill="FFFFFF"/>
        </w:rPr>
        <w:t>si un membre élu au CE peut être désigné délégué syndical</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(cumul possible légalement), le syndicat doit renoncer dans ce cas à avoir un représentant au CE</w:t>
      </w:r>
      <w:r>
        <w:rPr>
          <w:rStyle w:val="apple-converted-space"/>
          <w:rFonts w:ascii="Arial" w:hAnsi="Arial" w:cs="Arial"/>
          <w:color w:val="222222"/>
          <w:sz w:val="18"/>
          <w:szCs w:val="18"/>
          <w:shd w:val="clear" w:color="auto" w:fill="FFFFFF"/>
        </w:rPr>
        <w:t> </w:t>
      </w:r>
      <w:hyperlink r:id="rId7" w:history="1">
        <w:r>
          <w:rPr>
            <w:rStyle w:val="Lienhypertexte"/>
            <w:rFonts w:ascii="Arial" w:hAnsi="Arial" w:cs="Arial"/>
            <w:b/>
            <w:bCs/>
            <w:color w:val="E95D0E"/>
            <w:sz w:val="18"/>
            <w:szCs w:val="18"/>
            <w:bdr w:val="none" w:sz="0" w:space="0" w:color="auto" w:frame="1"/>
            <w:shd w:val="clear" w:color="auto" w:fill="FFFFFF"/>
          </w:rPr>
          <w:t>(</w:t>
        </w:r>
        <w:proofErr w:type="spellStart"/>
        <w:r>
          <w:rPr>
            <w:rStyle w:val="Lienhypertexte"/>
            <w:rFonts w:ascii="Arial" w:hAnsi="Arial" w:cs="Arial"/>
            <w:b/>
            <w:bCs/>
            <w:color w:val="E95D0E"/>
            <w:sz w:val="18"/>
            <w:szCs w:val="18"/>
            <w:bdr w:val="none" w:sz="0" w:space="0" w:color="auto" w:frame="1"/>
            <w:shd w:val="clear" w:color="auto" w:fill="FFFFFF"/>
          </w:rPr>
          <w:t>Cass</w:t>
        </w:r>
        <w:proofErr w:type="spellEnd"/>
        <w:r>
          <w:rPr>
            <w:rStyle w:val="Lienhypertexte"/>
            <w:rFonts w:ascii="Arial" w:hAnsi="Arial" w:cs="Arial"/>
            <w:b/>
            <w:bCs/>
            <w:color w:val="E95D0E"/>
            <w:sz w:val="18"/>
            <w:szCs w:val="18"/>
            <w:bdr w:val="none" w:sz="0" w:space="0" w:color="auto" w:frame="1"/>
            <w:shd w:val="clear" w:color="auto" w:fill="FFFFFF"/>
          </w:rPr>
          <w:t xml:space="preserve">. </w:t>
        </w:r>
        <w:proofErr w:type="gramStart"/>
        <w:r>
          <w:rPr>
            <w:rStyle w:val="Lienhypertexte"/>
            <w:rFonts w:ascii="Arial" w:hAnsi="Arial" w:cs="Arial"/>
            <w:b/>
            <w:bCs/>
            <w:color w:val="E95D0E"/>
            <w:sz w:val="18"/>
            <w:szCs w:val="18"/>
            <w:bdr w:val="none" w:sz="0" w:space="0" w:color="auto" w:frame="1"/>
            <w:shd w:val="clear" w:color="auto" w:fill="FFFFFF"/>
          </w:rPr>
          <w:t>soc.,</w:t>
        </w:r>
        <w:proofErr w:type="gramEnd"/>
        <w:r>
          <w:rPr>
            <w:rStyle w:val="Lienhypertexte"/>
            <w:rFonts w:ascii="Arial" w:hAnsi="Arial" w:cs="Arial"/>
            <w:b/>
            <w:bCs/>
            <w:color w:val="E95D0E"/>
            <w:sz w:val="18"/>
            <w:szCs w:val="18"/>
            <w:bdr w:val="none" w:sz="0" w:space="0" w:color="auto" w:frame="1"/>
            <w:shd w:val="clear" w:color="auto" w:fill="FFFFFF"/>
          </w:rPr>
          <w:t xml:space="preserve"> 25 oct. 1995, n</w:t>
        </w:r>
        <w:r>
          <w:rPr>
            <w:rStyle w:val="Lienhypertexte"/>
            <w:rFonts w:ascii="Arial" w:hAnsi="Arial" w:cs="Arial"/>
            <w:b/>
            <w:bCs/>
            <w:color w:val="E95D0E"/>
            <w:sz w:val="18"/>
            <w:szCs w:val="18"/>
            <w:bdr w:val="none" w:sz="0" w:space="0" w:color="auto" w:frame="1"/>
            <w:shd w:val="clear" w:color="auto" w:fill="FFFFFF"/>
            <w:vertAlign w:val="superscript"/>
          </w:rPr>
          <w:t>o</w:t>
        </w:r>
        <w:r>
          <w:rPr>
            <w:rStyle w:val="Lienhypertexte"/>
            <w:rFonts w:ascii="Arial" w:hAnsi="Arial" w:cs="Arial"/>
            <w:b/>
            <w:bCs/>
            <w:color w:val="E95D0E"/>
            <w:sz w:val="18"/>
            <w:szCs w:val="18"/>
            <w:bdr w:val="none" w:sz="0" w:space="0" w:color="auto" w:frame="1"/>
            <w:shd w:val="clear" w:color="auto" w:fill="FFFFFF"/>
          </w:rPr>
          <w:t> 94-60.562)</w:t>
        </w:r>
      </w:hyperlink>
      <w:r>
        <w:rPr>
          <w:rFonts w:ascii="Arial" w:hAnsi="Arial" w:cs="Arial"/>
          <w:color w:val="222222"/>
          <w:sz w:val="18"/>
          <w:szCs w:val="18"/>
          <w:shd w:val="clear" w:color="auto" w:fill="FFFFFF"/>
        </w:rPr>
        <w:t>.</w:t>
      </w:r>
    </w:p>
    <w:p w:rsidR="002342BC" w:rsidRPr="002342BC" w:rsidRDefault="002342BC" w:rsidP="002342BC">
      <w:pPr>
        <w:shd w:val="clear" w:color="auto" w:fill="FFFFFF"/>
        <w:spacing w:after="0" w:line="240" w:lineRule="auto"/>
        <w:jc w:val="both"/>
        <w:textAlignment w:val="baseline"/>
        <w:outlineLvl w:val="3"/>
        <w:rPr>
          <w:rFonts w:ascii="Arial" w:eastAsia="Times New Roman" w:hAnsi="Arial" w:cs="Arial"/>
          <w:color w:val="111111"/>
          <w:sz w:val="29"/>
          <w:szCs w:val="29"/>
          <w:lang w:eastAsia="fr-FR"/>
        </w:rPr>
      </w:pPr>
      <w:r w:rsidRPr="002342BC">
        <w:rPr>
          <w:rFonts w:ascii="Arial" w:eastAsia="Times New Roman" w:hAnsi="Arial" w:cs="Arial"/>
          <w:color w:val="111111"/>
          <w:sz w:val="29"/>
          <w:szCs w:val="29"/>
          <w:lang w:eastAsia="fr-FR"/>
        </w:rPr>
        <w:t>Rôle du RS : avocat et procureur</w:t>
      </w:r>
    </w:p>
    <w:p w:rsidR="002342BC" w:rsidRPr="002342BC" w:rsidRDefault="002342BC" w:rsidP="002342BC">
      <w:pPr>
        <w:shd w:val="clear" w:color="auto" w:fill="FFFFFF"/>
        <w:spacing w:after="0" w:line="234" w:lineRule="atLeast"/>
        <w:jc w:val="both"/>
        <w:textAlignment w:val="baseline"/>
        <w:rPr>
          <w:rFonts w:ascii="Arial" w:eastAsia="Times New Roman" w:hAnsi="Arial" w:cs="Arial"/>
          <w:color w:val="222222"/>
          <w:sz w:val="18"/>
          <w:szCs w:val="18"/>
          <w:lang w:eastAsia="fr-FR"/>
        </w:rPr>
      </w:pPr>
      <w:r w:rsidRPr="002342BC">
        <w:rPr>
          <w:rFonts w:ascii="Arial" w:eastAsia="Times New Roman" w:hAnsi="Arial" w:cs="Arial"/>
          <w:color w:val="222222"/>
          <w:sz w:val="18"/>
          <w:szCs w:val="18"/>
          <w:lang w:eastAsia="fr-FR"/>
        </w:rPr>
        <w:t xml:space="preserve">Le RS représente son organisation syndicale auprès </w:t>
      </w:r>
      <w:proofErr w:type="gramStart"/>
      <w:r w:rsidRPr="002342BC">
        <w:rPr>
          <w:rFonts w:ascii="Arial" w:eastAsia="Times New Roman" w:hAnsi="Arial" w:cs="Arial"/>
          <w:color w:val="222222"/>
          <w:sz w:val="18"/>
          <w:szCs w:val="18"/>
          <w:lang w:eastAsia="fr-FR"/>
        </w:rPr>
        <w:t>du</w:t>
      </w:r>
      <w:proofErr w:type="gramEnd"/>
      <w:r w:rsidRPr="002342BC">
        <w:rPr>
          <w:rFonts w:ascii="Arial" w:eastAsia="Times New Roman" w:hAnsi="Arial" w:cs="Arial"/>
          <w:color w:val="222222"/>
          <w:sz w:val="18"/>
          <w:szCs w:val="18"/>
          <w:lang w:eastAsia="fr-FR"/>
        </w:rPr>
        <w:t xml:space="preserve"> CE. Sa présence au sein du comité lui permet de faire connaître aux membres élus la position de son syndicat sur les questions examinées. Il agit donc en tant que mandataire de son organisation, alors que les membres élus sont les mandataires des électeurs de leur collège, et plus largement du personnel de l’entreprise.</w:t>
      </w:r>
    </w:p>
    <w:p w:rsidR="002342BC" w:rsidRDefault="002342BC">
      <w:pPr>
        <w:rPr>
          <w:rFonts w:ascii="Arial" w:hAnsi="Arial" w:cs="Arial"/>
          <w:color w:val="222222"/>
          <w:sz w:val="18"/>
          <w:szCs w:val="18"/>
          <w:shd w:val="clear" w:color="auto" w:fill="FFFFFF"/>
        </w:rPr>
      </w:pPr>
    </w:p>
    <w:p w:rsidR="002342BC" w:rsidRDefault="002342BC">
      <w:pPr>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Les RS assistent aux réunions du comité d’entreprise avec voix consultative (C. </w:t>
      </w:r>
      <w:proofErr w:type="spellStart"/>
      <w:proofErr w:type="gramStart"/>
      <w:r>
        <w:rPr>
          <w:rFonts w:ascii="Arial" w:hAnsi="Arial" w:cs="Arial"/>
          <w:color w:val="222222"/>
          <w:sz w:val="18"/>
          <w:szCs w:val="18"/>
          <w:shd w:val="clear" w:color="auto" w:fill="FFFFFF"/>
        </w:rPr>
        <w:t>trav</w:t>
      </w:r>
      <w:proofErr w:type="spellEnd"/>
      <w:r>
        <w:rPr>
          <w:rFonts w:ascii="Arial" w:hAnsi="Arial" w:cs="Arial"/>
          <w:color w:val="222222"/>
          <w:sz w:val="18"/>
          <w:szCs w:val="18"/>
          <w:shd w:val="clear" w:color="auto" w:fill="FFFFFF"/>
        </w:rPr>
        <w:t>.,</w:t>
      </w:r>
      <w:proofErr w:type="gramEnd"/>
      <w:r>
        <w:rPr>
          <w:rFonts w:ascii="Arial" w:hAnsi="Arial" w:cs="Arial"/>
          <w:color w:val="222222"/>
          <w:sz w:val="18"/>
          <w:szCs w:val="18"/>
          <w:shd w:val="clear" w:color="auto" w:fill="FFFFFF"/>
        </w:rPr>
        <w:t xml:space="preserve"> L. 433-1) :</w:t>
      </w:r>
      <w:r>
        <w:rPr>
          <w:rStyle w:val="apple-converted-space"/>
          <w:rFonts w:ascii="Arial" w:hAnsi="Arial" w:cs="Arial"/>
          <w:color w:val="222222"/>
          <w:sz w:val="18"/>
          <w:szCs w:val="18"/>
          <w:shd w:val="clear" w:color="auto" w:fill="FFFFFF"/>
        </w:rPr>
        <w:t> </w:t>
      </w:r>
      <w:r>
        <w:rPr>
          <w:rFonts w:ascii="Arial" w:hAnsi="Arial" w:cs="Arial"/>
          <w:b/>
          <w:bCs/>
          <w:color w:val="222222"/>
          <w:sz w:val="18"/>
          <w:szCs w:val="18"/>
          <w:shd w:val="clear" w:color="auto" w:fill="FFFFFF"/>
        </w:rPr>
        <w:t>ils ne participent donc pas aux votes</w:t>
      </w:r>
      <w:r>
        <w:rPr>
          <w:rFonts w:ascii="Arial" w:hAnsi="Arial" w:cs="Arial"/>
          <w:color w:val="222222"/>
          <w:sz w:val="18"/>
          <w:szCs w:val="18"/>
          <w:shd w:val="clear" w:color="auto" w:fill="FFFFFF"/>
        </w:rPr>
        <w:t>. Mais, étant membres du comité, ils peuvent donner leur avis sur les diverses questions examinées. Ils peuvent prendre la parole librement aux séances du comité. Ni le président, ni le secrétaire, ni</w:t>
      </w:r>
      <w:r>
        <w:rPr>
          <w:rStyle w:val="apple-converted-space"/>
          <w:rFonts w:ascii="Arial" w:hAnsi="Arial" w:cs="Arial"/>
          <w:color w:val="222222"/>
          <w:sz w:val="18"/>
          <w:szCs w:val="18"/>
          <w:shd w:val="clear" w:color="auto" w:fill="FFFFFF"/>
        </w:rPr>
        <w:t> </w:t>
      </w:r>
      <w:r>
        <w:rPr>
          <w:rFonts w:ascii="Arial" w:hAnsi="Arial" w:cs="Arial"/>
          <w:i/>
          <w:iCs/>
          <w:color w:val="222222"/>
          <w:sz w:val="18"/>
          <w:szCs w:val="18"/>
          <w:shd w:val="clear" w:color="auto" w:fill="FFFFFF"/>
        </w:rPr>
        <w:t>a fortiori</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un membre élu ne peut leur interdire cette liberté de parole. Ils ne peuvent être cantonnés dans un rôle de pur conseil des membres élus, privés du droit d’intervenir sauf lorsqu’ils sont sollicités pour donner leur avis. Ils ont qualité pour participer aux débats, pour y émettre leurs observations, conseils et propositions</w:t>
      </w:r>
    </w:p>
    <w:p w:rsidR="002342BC" w:rsidRDefault="002342BC">
      <w:pPr>
        <w:rPr>
          <w:rFonts w:ascii="Arial" w:hAnsi="Arial" w:cs="Arial"/>
          <w:color w:val="222222"/>
          <w:sz w:val="18"/>
          <w:szCs w:val="18"/>
          <w:shd w:val="clear" w:color="auto" w:fill="FFFFFF"/>
        </w:rPr>
      </w:pPr>
    </w:p>
    <w:p w:rsidR="002342BC" w:rsidRDefault="002342BC" w:rsidP="002342BC">
      <w:pPr>
        <w:pStyle w:val="Titre4"/>
        <w:shd w:val="clear" w:color="auto" w:fill="FFFFFF"/>
        <w:spacing w:before="0" w:beforeAutospacing="0" w:after="0" w:afterAutospacing="0"/>
        <w:jc w:val="both"/>
        <w:textAlignment w:val="baseline"/>
        <w:rPr>
          <w:rFonts w:ascii="Arial" w:hAnsi="Arial" w:cs="Arial"/>
          <w:b w:val="0"/>
          <w:bCs w:val="0"/>
          <w:color w:val="111111"/>
          <w:sz w:val="29"/>
          <w:szCs w:val="29"/>
        </w:rPr>
      </w:pPr>
      <w:r>
        <w:rPr>
          <w:rFonts w:ascii="Arial" w:hAnsi="Arial" w:cs="Arial"/>
          <w:b w:val="0"/>
          <w:bCs w:val="0"/>
          <w:color w:val="111111"/>
          <w:sz w:val="29"/>
          <w:szCs w:val="29"/>
        </w:rPr>
        <w:t>DS et RS : deux mandats différents</w:t>
      </w:r>
    </w:p>
    <w:p w:rsidR="002342BC" w:rsidRDefault="002342BC" w:rsidP="002342BC">
      <w:pPr>
        <w:pStyle w:val="NormalWeb"/>
        <w:shd w:val="clear" w:color="auto" w:fill="FFFFFF"/>
        <w:spacing w:before="0" w:beforeAutospacing="0" w:after="0" w:afterAutospacing="0" w:line="234" w:lineRule="atLeast"/>
        <w:jc w:val="both"/>
        <w:textAlignment w:val="baseline"/>
        <w:rPr>
          <w:rFonts w:ascii="Arial" w:hAnsi="Arial" w:cs="Arial"/>
          <w:color w:val="222222"/>
          <w:sz w:val="18"/>
          <w:szCs w:val="18"/>
        </w:rPr>
      </w:pPr>
      <w:r>
        <w:rPr>
          <w:rFonts w:ascii="Arial" w:hAnsi="Arial" w:cs="Arial"/>
          <w:color w:val="222222"/>
          <w:sz w:val="18"/>
          <w:szCs w:val="18"/>
        </w:rPr>
        <w:t xml:space="preserve">Le RS représente son syndicat </w:t>
      </w:r>
      <w:proofErr w:type="gramStart"/>
      <w:r>
        <w:rPr>
          <w:rFonts w:ascii="Arial" w:hAnsi="Arial" w:cs="Arial"/>
          <w:color w:val="222222"/>
          <w:sz w:val="18"/>
          <w:szCs w:val="18"/>
        </w:rPr>
        <w:t>au</w:t>
      </w:r>
      <w:proofErr w:type="gramEnd"/>
      <w:r>
        <w:rPr>
          <w:rFonts w:ascii="Arial" w:hAnsi="Arial" w:cs="Arial"/>
          <w:color w:val="222222"/>
          <w:sz w:val="18"/>
          <w:szCs w:val="18"/>
        </w:rPr>
        <w:t xml:space="preserve"> CE mais sa mission ne saurait se confondre avec la mission des délégués syndicaux.</w:t>
      </w:r>
    </w:p>
    <w:p w:rsidR="002342BC" w:rsidRDefault="002342BC" w:rsidP="002342BC">
      <w:pPr>
        <w:pStyle w:val="NormalWeb"/>
        <w:shd w:val="clear" w:color="auto" w:fill="FFFFFF"/>
        <w:spacing w:before="0" w:beforeAutospacing="0" w:after="0" w:afterAutospacing="0" w:line="234" w:lineRule="atLeast"/>
        <w:jc w:val="both"/>
        <w:textAlignment w:val="baseline"/>
        <w:rPr>
          <w:rFonts w:ascii="Arial" w:hAnsi="Arial" w:cs="Arial"/>
          <w:color w:val="222222"/>
          <w:sz w:val="18"/>
          <w:szCs w:val="18"/>
        </w:rPr>
      </w:pPr>
      <w:r>
        <w:rPr>
          <w:rFonts w:ascii="Arial" w:hAnsi="Arial" w:cs="Arial"/>
          <w:color w:val="222222"/>
          <w:sz w:val="18"/>
          <w:szCs w:val="18"/>
        </w:rPr>
        <w:t xml:space="preserve">En effet, la mission des RS se trouve « encadrée » par la compétence du comité. Ainsi, l’activité des RS peut être une action de revendication tendant à l’application comme à la modification d’un droit existant, comme le délégué syndical, mais elle ne sera pas générale comme pour ce dernier : elle sera limitée aux attributions du CE (voir P. </w:t>
      </w:r>
      <w:proofErr w:type="spellStart"/>
      <w:r>
        <w:rPr>
          <w:rFonts w:ascii="Arial" w:hAnsi="Arial" w:cs="Arial"/>
          <w:color w:val="222222"/>
          <w:sz w:val="18"/>
          <w:szCs w:val="18"/>
        </w:rPr>
        <w:t>Bance</w:t>
      </w:r>
      <w:proofErr w:type="spellEnd"/>
      <w:r>
        <w:rPr>
          <w:rFonts w:ascii="Arial" w:hAnsi="Arial" w:cs="Arial"/>
          <w:color w:val="222222"/>
          <w:sz w:val="18"/>
          <w:szCs w:val="18"/>
        </w:rPr>
        <w:t>, La mission du RS... Dr. soc. 1978, p. 14).</w:t>
      </w:r>
    </w:p>
    <w:p w:rsidR="002342BC" w:rsidRDefault="002342BC" w:rsidP="002342BC">
      <w:pPr>
        <w:pStyle w:val="NormalWeb"/>
        <w:shd w:val="clear" w:color="auto" w:fill="FFFFFF"/>
        <w:spacing w:before="0" w:beforeAutospacing="0" w:after="0" w:afterAutospacing="0" w:line="234" w:lineRule="atLeast"/>
        <w:jc w:val="both"/>
        <w:textAlignment w:val="baseline"/>
        <w:rPr>
          <w:rFonts w:ascii="Arial" w:hAnsi="Arial" w:cs="Arial"/>
          <w:color w:val="222222"/>
          <w:sz w:val="18"/>
          <w:szCs w:val="18"/>
        </w:rPr>
      </w:pPr>
      <w:r>
        <w:rPr>
          <w:rFonts w:ascii="Arial" w:hAnsi="Arial" w:cs="Arial"/>
          <w:color w:val="222222"/>
          <w:sz w:val="18"/>
          <w:szCs w:val="18"/>
        </w:rPr>
        <w:t>La Cour de cassation a d’ailleurs souligné que</w:t>
      </w:r>
      <w:r>
        <w:rPr>
          <w:rStyle w:val="apple-converted-space"/>
          <w:rFonts w:ascii="Arial" w:hAnsi="Arial" w:cs="Arial"/>
          <w:color w:val="222222"/>
          <w:sz w:val="18"/>
          <w:szCs w:val="18"/>
        </w:rPr>
        <w:t> </w:t>
      </w:r>
      <w:r>
        <w:rPr>
          <w:rFonts w:ascii="Arial" w:hAnsi="Arial" w:cs="Arial"/>
          <w:i/>
          <w:iCs/>
          <w:color w:val="222222"/>
          <w:sz w:val="18"/>
          <w:szCs w:val="18"/>
        </w:rPr>
        <w:t>« si les attributions d'un RS au sein du comité d'entreprise sont, par définition, inséparables de sa mission syndicale, il n'en résulte pas pour autant que son rôle doive se confondre avec celui du délégué syndical... </w:t>
      </w:r>
      <w:proofErr w:type="gramStart"/>
      <w:r>
        <w:rPr>
          <w:rFonts w:ascii="Arial" w:hAnsi="Arial" w:cs="Arial"/>
          <w:i/>
          <w:iCs/>
          <w:color w:val="222222"/>
          <w:sz w:val="18"/>
          <w:szCs w:val="18"/>
        </w:rPr>
        <w:t>»</w:t>
      </w:r>
      <w:proofErr w:type="gramEnd"/>
      <w:r>
        <w:rPr>
          <w:rFonts w:ascii="Arial" w:hAnsi="Arial" w:cs="Arial"/>
          <w:color w:val="222222"/>
          <w:sz w:val="18"/>
          <w:szCs w:val="18"/>
        </w:rPr>
        <w:fldChar w:fldCharType="begin"/>
      </w:r>
      <w:r>
        <w:rPr>
          <w:rFonts w:ascii="Arial" w:hAnsi="Arial" w:cs="Arial"/>
          <w:color w:val="222222"/>
          <w:sz w:val="18"/>
          <w:szCs w:val="18"/>
        </w:rPr>
        <w:instrText xml:space="preserve"> HYPERLINK "http://www.wk-rh.fr/recherche/preview.php?serverId=1&amp;collection=noindex&amp;refidprod=2220871" </w:instrText>
      </w:r>
      <w:r>
        <w:rPr>
          <w:rFonts w:ascii="Arial" w:hAnsi="Arial" w:cs="Arial"/>
          <w:color w:val="222222"/>
          <w:sz w:val="18"/>
          <w:szCs w:val="18"/>
        </w:rPr>
        <w:fldChar w:fldCharType="separate"/>
      </w:r>
      <w:r>
        <w:rPr>
          <w:rStyle w:val="Lienhypertexte"/>
          <w:rFonts w:ascii="inherit" w:hAnsi="inherit" w:cs="Arial"/>
          <w:b/>
          <w:bCs/>
          <w:color w:val="E95D0E"/>
          <w:sz w:val="18"/>
          <w:szCs w:val="18"/>
          <w:u w:val="none"/>
          <w:bdr w:val="none" w:sz="0" w:space="0" w:color="auto" w:frame="1"/>
        </w:rPr>
        <w:t>(</w:t>
      </w:r>
      <w:proofErr w:type="spellStart"/>
      <w:r>
        <w:rPr>
          <w:rStyle w:val="Lienhypertexte"/>
          <w:rFonts w:ascii="inherit" w:hAnsi="inherit" w:cs="Arial"/>
          <w:b/>
          <w:bCs/>
          <w:color w:val="E95D0E"/>
          <w:sz w:val="18"/>
          <w:szCs w:val="18"/>
          <w:u w:val="none"/>
          <w:bdr w:val="none" w:sz="0" w:space="0" w:color="auto" w:frame="1"/>
        </w:rPr>
        <w:t>Cass</w:t>
      </w:r>
      <w:proofErr w:type="spellEnd"/>
      <w:r>
        <w:rPr>
          <w:rStyle w:val="Lienhypertexte"/>
          <w:rFonts w:ascii="inherit" w:hAnsi="inherit" w:cs="Arial"/>
          <w:b/>
          <w:bCs/>
          <w:color w:val="E95D0E"/>
          <w:sz w:val="18"/>
          <w:szCs w:val="18"/>
          <w:u w:val="none"/>
          <w:bdr w:val="none" w:sz="0" w:space="0" w:color="auto" w:frame="1"/>
        </w:rPr>
        <w:t xml:space="preserve">. </w:t>
      </w:r>
      <w:proofErr w:type="spellStart"/>
      <w:r>
        <w:rPr>
          <w:rStyle w:val="Lienhypertexte"/>
          <w:rFonts w:ascii="inherit" w:hAnsi="inherit" w:cs="Arial"/>
          <w:b/>
          <w:bCs/>
          <w:color w:val="E95D0E"/>
          <w:sz w:val="18"/>
          <w:szCs w:val="18"/>
          <w:u w:val="none"/>
          <w:bdr w:val="none" w:sz="0" w:space="0" w:color="auto" w:frame="1"/>
        </w:rPr>
        <w:t>crim</w:t>
      </w:r>
      <w:proofErr w:type="spellEnd"/>
      <w:r>
        <w:rPr>
          <w:rStyle w:val="Lienhypertexte"/>
          <w:rFonts w:ascii="inherit" w:hAnsi="inherit" w:cs="Arial"/>
          <w:b/>
          <w:bCs/>
          <w:color w:val="E95D0E"/>
          <w:sz w:val="18"/>
          <w:szCs w:val="18"/>
          <w:u w:val="none"/>
          <w:bdr w:val="none" w:sz="0" w:space="0" w:color="auto" w:frame="1"/>
        </w:rPr>
        <w:t>., 25 mai 1982, n</w:t>
      </w:r>
      <w:r>
        <w:rPr>
          <w:rStyle w:val="Lienhypertexte"/>
          <w:rFonts w:ascii="inherit" w:hAnsi="inherit" w:cs="Arial"/>
          <w:b/>
          <w:bCs/>
          <w:color w:val="E95D0E"/>
          <w:sz w:val="18"/>
          <w:szCs w:val="18"/>
          <w:u w:val="none"/>
          <w:bdr w:val="none" w:sz="0" w:space="0" w:color="auto" w:frame="1"/>
          <w:vertAlign w:val="superscript"/>
        </w:rPr>
        <w:t>o</w:t>
      </w:r>
      <w:r>
        <w:rPr>
          <w:rStyle w:val="Lienhypertexte"/>
          <w:rFonts w:ascii="inherit" w:hAnsi="inherit" w:cs="Arial"/>
          <w:b/>
          <w:bCs/>
          <w:color w:val="E95D0E"/>
          <w:sz w:val="18"/>
          <w:szCs w:val="18"/>
          <w:u w:val="none"/>
          <w:bdr w:val="none" w:sz="0" w:space="0" w:color="auto" w:frame="1"/>
        </w:rPr>
        <w:t> 81-93.443)</w:t>
      </w:r>
      <w:r>
        <w:rPr>
          <w:rFonts w:ascii="Arial" w:hAnsi="Arial" w:cs="Arial"/>
          <w:color w:val="222222"/>
          <w:sz w:val="18"/>
          <w:szCs w:val="18"/>
        </w:rPr>
        <w:fldChar w:fldCharType="end"/>
      </w:r>
      <w:r>
        <w:rPr>
          <w:rFonts w:ascii="Arial" w:hAnsi="Arial" w:cs="Arial"/>
          <w:color w:val="222222"/>
          <w:sz w:val="18"/>
          <w:szCs w:val="18"/>
        </w:rPr>
        <w:t>. À titre d’exemple : la réunion du comité ne peut pas servir de cadre à une négociation que cela soit voulu par le RS ou imposé par l’employeur et ce, même si le RS est par ailleurs délégué syndical.</w:t>
      </w:r>
    </w:p>
    <w:p w:rsidR="005A3360" w:rsidRDefault="005A3360" w:rsidP="005A3360">
      <w:pPr>
        <w:pStyle w:val="Titre1"/>
        <w:spacing w:before="500"/>
        <w:jc w:val="center"/>
        <w:rPr>
          <w:rFonts w:ascii="Verdana" w:hAnsi="Verdana"/>
          <w:color w:val="000000"/>
          <w:sz w:val="24"/>
          <w:szCs w:val="24"/>
        </w:rPr>
      </w:pPr>
      <w:r>
        <w:rPr>
          <w:rFonts w:ascii="Verdana" w:hAnsi="Verdana"/>
          <w:color w:val="000000"/>
          <w:sz w:val="24"/>
          <w:szCs w:val="24"/>
        </w:rPr>
        <w:lastRenderedPageBreak/>
        <w:t>L</w:t>
      </w:r>
      <w:r>
        <w:rPr>
          <w:rFonts w:ascii="Verdana" w:hAnsi="Verdana"/>
          <w:color w:val="000000"/>
          <w:sz w:val="24"/>
          <w:szCs w:val="24"/>
        </w:rPr>
        <w:t>e cumul des fonctions de délégué syndical et de membre élu du comité d'entreprise</w:t>
      </w:r>
    </w:p>
    <w:p w:rsidR="005A3360" w:rsidRDefault="005A3360" w:rsidP="005A3360">
      <w:pPr>
        <w:pStyle w:val="NormalWeb"/>
        <w:spacing w:before="120" w:beforeAutospacing="0" w:after="120" w:afterAutospacing="0" w:line="200" w:lineRule="atLeast"/>
        <w:jc w:val="both"/>
        <w:rPr>
          <w:rFonts w:ascii="Verdana" w:hAnsi="Verdana"/>
          <w:color w:val="000000"/>
          <w:sz w:val="20"/>
          <w:szCs w:val="20"/>
        </w:rPr>
      </w:pPr>
      <w:r>
        <w:rPr>
          <w:rFonts w:ascii="Verdana" w:hAnsi="Verdana"/>
          <w:color w:val="000000"/>
          <w:sz w:val="20"/>
          <w:szCs w:val="20"/>
        </w:rPr>
        <w:t>Le mandat de représentant syndical au comité d'entreprise (CE) est incompatible avec celui de membre élu du comité d'entreprise (</w:t>
      </w:r>
      <w:proofErr w:type="spellStart"/>
      <w:r>
        <w:rPr>
          <w:rFonts w:ascii="Verdana" w:hAnsi="Verdana"/>
          <w:color w:val="000000"/>
          <w:sz w:val="20"/>
          <w:szCs w:val="20"/>
        </w:rPr>
        <w:t>Cass</w:t>
      </w:r>
      <w:proofErr w:type="spellEnd"/>
      <w:r>
        <w:rPr>
          <w:rFonts w:ascii="Verdana" w:hAnsi="Verdana"/>
          <w:color w:val="000000"/>
          <w:sz w:val="20"/>
          <w:szCs w:val="20"/>
        </w:rPr>
        <w:t>. Soc. 17/7/90, n° 89-60.729). Cela signifie que le salarié doit choisir, s'il est élu, entre les deux mandats.</w:t>
      </w:r>
    </w:p>
    <w:p w:rsidR="00134769" w:rsidRPr="00134769" w:rsidRDefault="00134769" w:rsidP="00134769">
      <w:pPr>
        <w:numPr>
          <w:ilvl w:val="0"/>
          <w:numId w:val="1"/>
        </w:numPr>
        <w:spacing w:before="100" w:beforeAutospacing="1" w:after="100" w:afterAutospacing="1" w:line="240" w:lineRule="auto"/>
        <w:rPr>
          <w:rFonts w:ascii="Verdana" w:eastAsia="Times New Roman" w:hAnsi="Verdana" w:cs="Times New Roman"/>
          <w:color w:val="000000"/>
          <w:sz w:val="20"/>
          <w:szCs w:val="20"/>
          <w:lang w:eastAsia="fr-FR"/>
        </w:rPr>
      </w:pPr>
      <w:r w:rsidRPr="00134769">
        <w:rPr>
          <w:rFonts w:ascii="Verdana" w:eastAsia="Times New Roman" w:hAnsi="Verdana" w:cs="Times New Roman"/>
          <w:color w:val="000000"/>
          <w:sz w:val="20"/>
          <w:szCs w:val="20"/>
          <w:lang w:eastAsia="fr-FR"/>
        </w:rPr>
        <w:t xml:space="preserve">Dans les entreprises de moins de 300 salariés, le cumul des mandats est possible entre les fonctions de délégué syndical et celles de membre élu du comité d'entreprise. Toutefois, dans cette hypothèse, et s'il n'y a qu'un seul délégué syndical de la même organisation, le syndicat doit renoncer à avoir ce délégué comme représentant syndical au comité d'entreprise. En effet, dans les entreprises de moins de 300 salariés, le délégué syndical est de droit représentant syndical au comité d'entreprise. Et la jurisprudence précitée interdit d'être à la fois représentant syndical et membre élu au même comité d'entreprise. Mais s'il existe deux </w:t>
      </w:r>
      <w:proofErr w:type="gramStart"/>
      <w:r w:rsidRPr="00134769">
        <w:rPr>
          <w:rFonts w:ascii="Verdana" w:eastAsia="Times New Roman" w:hAnsi="Verdana" w:cs="Times New Roman"/>
          <w:color w:val="000000"/>
          <w:sz w:val="20"/>
          <w:szCs w:val="20"/>
          <w:lang w:eastAsia="fr-FR"/>
        </w:rPr>
        <w:t>délégué syndical</w:t>
      </w:r>
      <w:proofErr w:type="gramEnd"/>
      <w:r w:rsidRPr="00134769">
        <w:rPr>
          <w:rFonts w:ascii="Verdana" w:eastAsia="Times New Roman" w:hAnsi="Verdana" w:cs="Times New Roman"/>
          <w:color w:val="000000"/>
          <w:sz w:val="20"/>
          <w:szCs w:val="20"/>
          <w:lang w:eastAsia="fr-FR"/>
        </w:rPr>
        <w:t xml:space="preserve"> de la même organisation (du fait de la convention collective, par exemple) et que l'un d'eux est désigné comme représentant syndical, l'autre délégué syndical peut être élu au comité d'entreprise.</w:t>
      </w:r>
    </w:p>
    <w:p w:rsidR="00134769" w:rsidRDefault="00134769" w:rsidP="005A3360">
      <w:pPr>
        <w:pStyle w:val="NormalWeb"/>
        <w:spacing w:before="120" w:beforeAutospacing="0" w:after="120" w:afterAutospacing="0" w:line="200" w:lineRule="atLeast"/>
        <w:jc w:val="both"/>
        <w:rPr>
          <w:rFonts w:ascii="Verdana" w:hAnsi="Verdana"/>
          <w:color w:val="000000"/>
          <w:sz w:val="20"/>
          <w:szCs w:val="20"/>
        </w:rPr>
      </w:pP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r w:rsidRPr="00134769">
        <w:rPr>
          <w:rFonts w:ascii="Times New Roman" w:eastAsia="Times New Roman" w:hAnsi="Times New Roman" w:cs="Times New Roman"/>
          <w:b/>
          <w:bCs/>
          <w:color w:val="000000"/>
          <w:lang w:eastAsia="fr-FR"/>
        </w:rPr>
        <w:t>Délégué syndical</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r w:rsidRPr="00134769">
        <w:rPr>
          <w:rFonts w:ascii="Times New Roman" w:eastAsia="Times New Roman" w:hAnsi="Times New Roman" w:cs="Times New Roman"/>
          <w:color w:val="000000"/>
          <w:lang w:eastAsia="fr-FR"/>
        </w:rPr>
        <w:t> </w:t>
      </w:r>
    </w:p>
    <w:p w:rsidR="00134769" w:rsidRPr="00134769" w:rsidRDefault="00134769" w:rsidP="00134769">
      <w:pPr>
        <w:spacing w:before="100" w:beforeAutospacing="1" w:after="100" w:afterAutospacing="1" w:line="240" w:lineRule="auto"/>
        <w:ind w:firstLine="144"/>
        <w:jc w:val="both"/>
        <w:rPr>
          <w:rFonts w:ascii="Times New Roman" w:eastAsia="Times New Roman" w:hAnsi="Times New Roman" w:cs="Times New Roman"/>
          <w:color w:val="000000"/>
          <w:sz w:val="27"/>
          <w:szCs w:val="27"/>
          <w:lang w:eastAsia="fr-FR"/>
        </w:rPr>
      </w:pPr>
      <w:r w:rsidRPr="00134769">
        <w:rPr>
          <w:rFonts w:ascii="Times New Roman" w:eastAsia="Times New Roman" w:hAnsi="Times New Roman" w:cs="Times New Roman"/>
          <w:b/>
          <w:bCs/>
          <w:color w:val="000000"/>
          <w:u w:val="single"/>
          <w:lang w:eastAsia="fr-FR"/>
        </w:rPr>
        <w:t>47</w:t>
      </w:r>
      <w:r w:rsidRPr="00134769">
        <w:rPr>
          <w:rFonts w:ascii="Times New Roman" w:eastAsia="Times New Roman" w:hAnsi="Times New Roman" w:cs="Times New Roman"/>
          <w:color w:val="000000"/>
          <w:lang w:eastAsia="fr-FR"/>
        </w:rPr>
        <w:t>      </w:t>
      </w:r>
      <w:r w:rsidRPr="00134769">
        <w:rPr>
          <w:rFonts w:ascii="Times New Roman" w:eastAsia="Times New Roman" w:hAnsi="Times New Roman" w:cs="Times New Roman"/>
          <w:b/>
          <w:bCs/>
          <w:color w:val="000000"/>
          <w:lang w:eastAsia="fr-FR"/>
        </w:rPr>
        <w:t>Cumul des mandats</w:t>
      </w:r>
    </w:p>
    <w:p w:rsidR="00134769" w:rsidRPr="00134769" w:rsidRDefault="00134769" w:rsidP="00134769">
      <w:pPr>
        <w:spacing w:before="100" w:beforeAutospacing="1" w:after="100" w:afterAutospacing="1" w:line="240" w:lineRule="auto"/>
        <w:ind w:firstLine="144"/>
        <w:jc w:val="both"/>
        <w:rPr>
          <w:rFonts w:ascii="Times New Roman" w:eastAsia="Times New Roman" w:hAnsi="Times New Roman" w:cs="Times New Roman"/>
          <w:color w:val="000000"/>
          <w:sz w:val="27"/>
          <w:szCs w:val="27"/>
          <w:lang w:eastAsia="fr-FR"/>
        </w:rPr>
      </w:pPr>
      <w:r w:rsidRPr="00134769">
        <w:rPr>
          <w:rFonts w:ascii="Times New Roman" w:eastAsia="Times New Roman" w:hAnsi="Times New Roman" w:cs="Times New Roman"/>
          <w:b/>
          <w:bCs/>
          <w:color w:val="000000"/>
          <w:lang w:eastAsia="fr-FR"/>
        </w:rPr>
        <w:t>« </w:t>
      </w:r>
      <w:r w:rsidRPr="00134769">
        <w:rPr>
          <w:rFonts w:ascii="Times New Roman" w:eastAsia="Times New Roman" w:hAnsi="Times New Roman" w:cs="Times New Roman"/>
          <w:color w:val="000000"/>
          <w:lang w:eastAsia="fr-FR"/>
        </w:rPr>
        <w:t>Les fonctions de délégué syndical sont compatibles avec celles de délégué du personnel, de représentant du personnel au comité d'entreprise ou d'établissement ou de représentant syndical au comité d'entreprise ou d'établissement. »</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val="en-US" w:eastAsia="fr-FR"/>
        </w:rPr>
      </w:pPr>
      <w:r w:rsidRPr="00134769">
        <w:rPr>
          <w:rFonts w:ascii="Times New Roman" w:eastAsia="Times New Roman" w:hAnsi="Times New Roman" w:cs="Times New Roman"/>
          <w:i/>
          <w:iCs/>
          <w:color w:val="000000"/>
          <w:lang w:val="en-US" w:eastAsia="fr-FR"/>
        </w:rPr>
        <w:t>C trav., art.  L. 412-14, al. 3.</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r w:rsidRPr="00134769">
        <w:rPr>
          <w:rFonts w:ascii="Times New Roman" w:eastAsia="Times New Roman" w:hAnsi="Times New Roman" w:cs="Times New Roman"/>
          <w:color w:val="000000"/>
          <w:lang w:eastAsia="fr-FR"/>
        </w:rPr>
        <w:t>Le délégué syndical d'établissement peut être en même temps délégué syndical central d'entreprise (v. n° 12).</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r w:rsidRPr="00134769">
        <w:rPr>
          <w:rFonts w:ascii="Times New Roman" w:eastAsia="Times New Roman" w:hAnsi="Times New Roman" w:cs="Times New Roman"/>
          <w:color w:val="000000"/>
          <w:lang w:eastAsia="fr-FR"/>
        </w:rPr>
        <w:t>Il peut également être membre du CHSCT.</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val="en-US" w:eastAsia="fr-FR"/>
        </w:rPr>
      </w:pPr>
      <w:r w:rsidRPr="00134769">
        <w:rPr>
          <w:rFonts w:ascii="Times New Roman" w:eastAsia="Times New Roman" w:hAnsi="Times New Roman" w:cs="Times New Roman"/>
          <w:i/>
          <w:iCs/>
          <w:color w:val="000000"/>
          <w:lang w:val="en-US" w:eastAsia="fr-FR"/>
        </w:rPr>
        <w:t xml:space="preserve">Cass. </w:t>
      </w:r>
      <w:proofErr w:type="spellStart"/>
      <w:r w:rsidRPr="00134769">
        <w:rPr>
          <w:rFonts w:ascii="Times New Roman" w:eastAsia="Times New Roman" w:hAnsi="Times New Roman" w:cs="Times New Roman"/>
          <w:i/>
          <w:iCs/>
          <w:color w:val="000000"/>
          <w:lang w:val="en-US" w:eastAsia="fr-FR"/>
        </w:rPr>
        <w:t>soc.</w:t>
      </w:r>
      <w:proofErr w:type="spellEnd"/>
      <w:r w:rsidRPr="00134769">
        <w:rPr>
          <w:rFonts w:ascii="Times New Roman" w:eastAsia="Times New Roman" w:hAnsi="Times New Roman" w:cs="Times New Roman"/>
          <w:i/>
          <w:iCs/>
          <w:color w:val="000000"/>
          <w:lang w:val="en-US" w:eastAsia="fr-FR"/>
        </w:rPr>
        <w:t xml:space="preserve">, 13 </w:t>
      </w:r>
      <w:proofErr w:type="spellStart"/>
      <w:r w:rsidRPr="00134769">
        <w:rPr>
          <w:rFonts w:ascii="Times New Roman" w:eastAsia="Times New Roman" w:hAnsi="Times New Roman" w:cs="Times New Roman"/>
          <w:i/>
          <w:iCs/>
          <w:color w:val="000000"/>
          <w:lang w:val="en-US" w:eastAsia="fr-FR"/>
        </w:rPr>
        <w:t>janv</w:t>
      </w:r>
      <w:proofErr w:type="spellEnd"/>
      <w:r w:rsidRPr="00134769">
        <w:rPr>
          <w:rFonts w:ascii="Times New Roman" w:eastAsia="Times New Roman" w:hAnsi="Times New Roman" w:cs="Times New Roman"/>
          <w:i/>
          <w:iCs/>
          <w:color w:val="000000"/>
          <w:lang w:val="en-US" w:eastAsia="fr-FR"/>
        </w:rPr>
        <w:t xml:space="preserve">. 1999, no 97-60.483, </w:t>
      </w:r>
      <w:proofErr w:type="spellStart"/>
      <w:r w:rsidRPr="00134769">
        <w:rPr>
          <w:rFonts w:ascii="Times New Roman" w:eastAsia="Times New Roman" w:hAnsi="Times New Roman" w:cs="Times New Roman"/>
          <w:i/>
          <w:iCs/>
          <w:color w:val="000000"/>
          <w:lang w:val="en-US" w:eastAsia="fr-FR"/>
        </w:rPr>
        <w:t>Sté</w:t>
      </w:r>
      <w:proofErr w:type="spellEnd"/>
      <w:r w:rsidRPr="00134769">
        <w:rPr>
          <w:rFonts w:ascii="Times New Roman" w:eastAsia="Times New Roman" w:hAnsi="Times New Roman" w:cs="Times New Roman"/>
          <w:i/>
          <w:iCs/>
          <w:color w:val="000000"/>
          <w:lang w:val="en-US" w:eastAsia="fr-FR"/>
        </w:rPr>
        <w:t xml:space="preserve"> </w:t>
      </w:r>
      <w:proofErr w:type="spellStart"/>
      <w:r w:rsidRPr="00134769">
        <w:rPr>
          <w:rFonts w:ascii="Times New Roman" w:eastAsia="Times New Roman" w:hAnsi="Times New Roman" w:cs="Times New Roman"/>
          <w:i/>
          <w:iCs/>
          <w:color w:val="000000"/>
          <w:lang w:val="en-US" w:eastAsia="fr-FR"/>
        </w:rPr>
        <w:t>Cléopâtre</w:t>
      </w:r>
      <w:proofErr w:type="spellEnd"/>
      <w:r w:rsidRPr="00134769">
        <w:rPr>
          <w:rFonts w:ascii="Times New Roman" w:eastAsia="Times New Roman" w:hAnsi="Times New Roman" w:cs="Times New Roman"/>
          <w:i/>
          <w:iCs/>
          <w:color w:val="000000"/>
          <w:lang w:val="en-US" w:eastAsia="fr-FR"/>
        </w:rPr>
        <w:t xml:space="preserve"> Fashion c/ </w:t>
      </w:r>
      <w:proofErr w:type="spellStart"/>
      <w:proofErr w:type="gramStart"/>
      <w:r w:rsidRPr="00134769">
        <w:rPr>
          <w:rFonts w:ascii="Times New Roman" w:eastAsia="Times New Roman" w:hAnsi="Times New Roman" w:cs="Times New Roman"/>
          <w:i/>
          <w:iCs/>
          <w:color w:val="000000"/>
          <w:lang w:val="en-US" w:eastAsia="fr-FR"/>
        </w:rPr>
        <w:t>Babouchian</w:t>
      </w:r>
      <w:proofErr w:type="spellEnd"/>
      <w:r w:rsidRPr="00134769">
        <w:rPr>
          <w:rFonts w:ascii="Times New Roman" w:eastAsia="Times New Roman" w:hAnsi="Times New Roman" w:cs="Times New Roman"/>
          <w:i/>
          <w:iCs/>
          <w:color w:val="000000"/>
          <w:lang w:val="en-US" w:eastAsia="fr-FR"/>
        </w:rPr>
        <w:t xml:space="preserve"> :</w:t>
      </w:r>
      <w:proofErr w:type="gramEnd"/>
      <w:r w:rsidRPr="00134769">
        <w:rPr>
          <w:rFonts w:ascii="Times New Roman" w:eastAsia="Times New Roman" w:hAnsi="Times New Roman" w:cs="Times New Roman"/>
          <w:i/>
          <w:iCs/>
          <w:color w:val="000000"/>
          <w:lang w:val="en-US" w:eastAsia="fr-FR"/>
        </w:rPr>
        <w:t xml:space="preserve"> Bull. civ.  V, n° 22.</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r w:rsidRPr="00134769">
        <w:rPr>
          <w:rFonts w:ascii="Times New Roman" w:eastAsia="Times New Roman" w:hAnsi="Times New Roman" w:cs="Times New Roman"/>
          <w:color w:val="000000"/>
          <w:lang w:eastAsia="fr-FR"/>
        </w:rPr>
        <w:t>Il existe, en revanche, une incompatibilité entre le mandat de membre élu du comité d'entreprise et de représentant syndical au comité d'entreprise.</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r w:rsidRPr="00134769">
        <w:rPr>
          <w:rFonts w:ascii="Times New Roman" w:eastAsia="Times New Roman" w:hAnsi="Times New Roman" w:cs="Times New Roman"/>
          <w:color w:val="000000"/>
          <w:lang w:eastAsia="fr-FR"/>
        </w:rPr>
        <w:t>Or, dans les entreprises de moins de 300 salariés et dans les établissements appartenant à ces entreprises, le délégué syndical est de droit représentant syndical au comité d'entreprise ou d'établissement.</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val="en-US" w:eastAsia="fr-FR"/>
        </w:rPr>
      </w:pPr>
      <w:r w:rsidRPr="00134769">
        <w:rPr>
          <w:rFonts w:ascii="Times New Roman" w:eastAsia="Times New Roman" w:hAnsi="Times New Roman" w:cs="Times New Roman"/>
          <w:i/>
          <w:iCs/>
          <w:color w:val="000000"/>
          <w:lang w:val="en-US" w:eastAsia="fr-FR"/>
        </w:rPr>
        <w:t>C trav., art.  L. 412-17, al. 1.</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r w:rsidRPr="00134769">
        <w:rPr>
          <w:rFonts w:ascii="Times New Roman" w:eastAsia="Times New Roman" w:hAnsi="Times New Roman" w:cs="Times New Roman"/>
          <w:color w:val="000000"/>
          <w:lang w:eastAsia="fr-FR"/>
        </w:rPr>
        <w:t>Ceci implique que, dans une entreprise de moins de 300 salariés, un délégué syndical ne peut pas être élu au comité, et un élu du comité ne peut pas être désigné comme délégué syndical : en effet, dans ces deux cas, il viendrait à cumuler les fonctions de membre élu du comité et celles de représentant syndical à ce comité, ce qui n'est pas admis.</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r w:rsidRPr="00134769">
        <w:rPr>
          <w:rFonts w:ascii="Times New Roman" w:eastAsia="Times New Roman" w:hAnsi="Times New Roman" w:cs="Times New Roman"/>
          <w:color w:val="000000"/>
          <w:lang w:eastAsia="fr-FR"/>
        </w:rPr>
        <w:lastRenderedPageBreak/>
        <w:t>Mais le syndicat peut renoncer à avoir un représentant au comité : le délégué syndical peut ainsi rester en même temps membre élu du comité, en renonçant au mandat de représentant syndical au comité.</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proofErr w:type="spellStart"/>
      <w:r w:rsidRPr="00134769">
        <w:rPr>
          <w:rFonts w:ascii="Times New Roman" w:eastAsia="Times New Roman" w:hAnsi="Times New Roman" w:cs="Times New Roman"/>
          <w:i/>
          <w:iCs/>
          <w:color w:val="000000"/>
          <w:lang w:eastAsia="fr-FR"/>
        </w:rPr>
        <w:t>Cass</w:t>
      </w:r>
      <w:proofErr w:type="spellEnd"/>
      <w:r w:rsidRPr="00134769">
        <w:rPr>
          <w:rFonts w:ascii="Times New Roman" w:eastAsia="Times New Roman" w:hAnsi="Times New Roman" w:cs="Times New Roman"/>
          <w:i/>
          <w:iCs/>
          <w:color w:val="000000"/>
          <w:lang w:eastAsia="fr-FR"/>
        </w:rPr>
        <w:t>. soc., 14 févr. 1984, n° 83-60.943 : Bull civ.  V, n° 69.</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proofErr w:type="spellStart"/>
      <w:r w:rsidRPr="00134769">
        <w:rPr>
          <w:rFonts w:ascii="Times New Roman" w:eastAsia="Times New Roman" w:hAnsi="Times New Roman" w:cs="Times New Roman"/>
          <w:i/>
          <w:iCs/>
          <w:color w:val="000000"/>
          <w:lang w:eastAsia="fr-FR"/>
        </w:rPr>
        <w:t>Cass</w:t>
      </w:r>
      <w:proofErr w:type="spellEnd"/>
      <w:r w:rsidRPr="00134769">
        <w:rPr>
          <w:rFonts w:ascii="Times New Roman" w:eastAsia="Times New Roman" w:hAnsi="Times New Roman" w:cs="Times New Roman"/>
          <w:i/>
          <w:iCs/>
          <w:color w:val="000000"/>
          <w:lang w:eastAsia="fr-FR"/>
        </w:rPr>
        <w:t>. soc., 28 nov. 1984, n° 84-60.404, CFDT c/ Sté coopérative de Châtellerault.</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proofErr w:type="spellStart"/>
      <w:r w:rsidRPr="00134769">
        <w:rPr>
          <w:rFonts w:ascii="Times New Roman" w:eastAsia="Times New Roman" w:hAnsi="Times New Roman" w:cs="Times New Roman"/>
          <w:i/>
          <w:iCs/>
          <w:color w:val="000000"/>
          <w:lang w:eastAsia="fr-FR"/>
        </w:rPr>
        <w:t>Cass</w:t>
      </w:r>
      <w:proofErr w:type="spellEnd"/>
      <w:r w:rsidRPr="00134769">
        <w:rPr>
          <w:rFonts w:ascii="Times New Roman" w:eastAsia="Times New Roman" w:hAnsi="Times New Roman" w:cs="Times New Roman"/>
          <w:i/>
          <w:iCs/>
          <w:color w:val="000000"/>
          <w:lang w:eastAsia="fr-FR"/>
        </w:rPr>
        <w:t xml:space="preserve">. </w:t>
      </w:r>
      <w:proofErr w:type="gramStart"/>
      <w:r w:rsidRPr="00134769">
        <w:rPr>
          <w:rFonts w:ascii="Times New Roman" w:eastAsia="Times New Roman" w:hAnsi="Times New Roman" w:cs="Times New Roman"/>
          <w:i/>
          <w:iCs/>
          <w:color w:val="000000"/>
          <w:lang w:eastAsia="fr-FR"/>
        </w:rPr>
        <w:t>soc.,</w:t>
      </w:r>
      <w:proofErr w:type="gramEnd"/>
      <w:r w:rsidRPr="00134769">
        <w:rPr>
          <w:rFonts w:ascii="Times New Roman" w:eastAsia="Times New Roman" w:hAnsi="Times New Roman" w:cs="Times New Roman"/>
          <w:i/>
          <w:iCs/>
          <w:color w:val="000000"/>
          <w:lang w:eastAsia="fr-FR"/>
        </w:rPr>
        <w:t xml:space="preserve"> 2 juill. 1985, n° 85-60.321, CGT c/  Nouvelles</w:t>
      </w:r>
      <w:r w:rsidRPr="00134769">
        <w:rPr>
          <w:rFonts w:ascii="Times New Roman" w:eastAsia="Times New Roman" w:hAnsi="Times New Roman" w:cs="Times New Roman"/>
          <w:color w:val="000000"/>
          <w:lang w:eastAsia="fr-FR"/>
        </w:rPr>
        <w:t> </w:t>
      </w:r>
      <w:r w:rsidRPr="00134769">
        <w:rPr>
          <w:rFonts w:ascii="Times New Roman" w:eastAsia="Times New Roman" w:hAnsi="Times New Roman" w:cs="Times New Roman"/>
          <w:i/>
          <w:iCs/>
          <w:color w:val="000000"/>
          <w:lang w:eastAsia="fr-FR"/>
        </w:rPr>
        <w:t>Galeries.</w:t>
      </w:r>
    </w:p>
    <w:p w:rsidR="00134769" w:rsidRPr="00134769" w:rsidRDefault="00134769" w:rsidP="00134769">
      <w:pPr>
        <w:spacing w:before="100" w:beforeAutospacing="1" w:after="100" w:afterAutospacing="1" w:line="240" w:lineRule="auto"/>
        <w:jc w:val="both"/>
        <w:rPr>
          <w:rFonts w:ascii="Times New Roman" w:eastAsia="Times New Roman" w:hAnsi="Times New Roman" w:cs="Times New Roman"/>
          <w:color w:val="000000"/>
          <w:sz w:val="27"/>
          <w:szCs w:val="27"/>
          <w:lang w:eastAsia="fr-FR"/>
        </w:rPr>
      </w:pPr>
      <w:r w:rsidRPr="00134769">
        <w:rPr>
          <w:rFonts w:ascii="Times New Roman" w:eastAsia="Times New Roman" w:hAnsi="Times New Roman" w:cs="Times New Roman"/>
          <w:color w:val="000000"/>
          <w:lang w:eastAsia="fr-FR"/>
        </w:rPr>
        <w:t>Par conséquent, le cumul des fonctions, dans une entreprise de moins de 300 salariés, ne signifie pas que ces deux fonctions (délégué et représentant) doivent obligatoirement être exercées : un syndicat peut décider de n'avoir qu'un délégué et pas de représentant au comité (ou l'inverse).  Mais si les deux mandats sont exercés, ils doivent l'être par la même personne.</w:t>
      </w:r>
    </w:p>
    <w:p w:rsidR="00134769" w:rsidRDefault="00134769" w:rsidP="005A3360">
      <w:pPr>
        <w:pStyle w:val="NormalWeb"/>
        <w:spacing w:before="120" w:beforeAutospacing="0" w:after="120" w:afterAutospacing="0" w:line="200" w:lineRule="atLeast"/>
        <w:jc w:val="both"/>
        <w:rPr>
          <w:rFonts w:ascii="Verdana" w:hAnsi="Verdana"/>
          <w:color w:val="000000"/>
          <w:sz w:val="20"/>
          <w:szCs w:val="20"/>
        </w:rPr>
      </w:pPr>
    </w:p>
    <w:p w:rsidR="00134769" w:rsidRDefault="00134769" w:rsidP="005A3360">
      <w:pPr>
        <w:pStyle w:val="NormalWeb"/>
        <w:spacing w:before="120" w:beforeAutospacing="0" w:after="120" w:afterAutospacing="0" w:line="200" w:lineRule="atLeast"/>
        <w:jc w:val="both"/>
        <w:rPr>
          <w:rFonts w:ascii="Verdana" w:hAnsi="Verdana"/>
          <w:color w:val="000000"/>
          <w:sz w:val="20"/>
          <w:szCs w:val="20"/>
        </w:rPr>
      </w:pP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 xml:space="preserve">il est interdit d’être à la fois élu du CE et RS, celui-ci ne peut donc pas être secrétaire (C. </w:t>
      </w:r>
      <w:proofErr w:type="spellStart"/>
      <w:proofErr w:type="gramStart"/>
      <w:r>
        <w:rPr>
          <w:rFonts w:ascii="Arial" w:hAnsi="Arial" w:cs="Arial"/>
          <w:color w:val="222222"/>
          <w:sz w:val="18"/>
          <w:szCs w:val="18"/>
          <w:shd w:val="clear" w:color="auto" w:fill="FFFFFF"/>
        </w:rPr>
        <w:t>trav</w:t>
      </w:r>
      <w:proofErr w:type="spellEnd"/>
      <w:r>
        <w:rPr>
          <w:rFonts w:ascii="Arial" w:hAnsi="Arial" w:cs="Arial"/>
          <w:color w:val="222222"/>
          <w:sz w:val="18"/>
          <w:szCs w:val="18"/>
          <w:shd w:val="clear" w:color="auto" w:fill="FFFFFF"/>
        </w:rPr>
        <w:t>.,</w:t>
      </w:r>
      <w:proofErr w:type="gramEnd"/>
      <w:r>
        <w:rPr>
          <w:rFonts w:ascii="Arial" w:hAnsi="Arial" w:cs="Arial"/>
          <w:color w:val="222222"/>
          <w:sz w:val="18"/>
          <w:szCs w:val="18"/>
          <w:shd w:val="clear" w:color="auto" w:fill="FFFFFF"/>
        </w:rPr>
        <w:t xml:space="preserve"> art. R. 2325-1 ; </w:t>
      </w:r>
      <w:proofErr w:type="spellStart"/>
      <w:r>
        <w:rPr>
          <w:rFonts w:ascii="Arial" w:hAnsi="Arial" w:cs="Arial"/>
          <w:color w:val="222222"/>
          <w:sz w:val="18"/>
          <w:szCs w:val="18"/>
          <w:shd w:val="clear" w:color="auto" w:fill="FFFFFF"/>
        </w:rPr>
        <w:t>Cass</w:t>
      </w:r>
      <w:proofErr w:type="spellEnd"/>
      <w:r>
        <w:rPr>
          <w:rFonts w:ascii="Arial" w:hAnsi="Arial" w:cs="Arial"/>
          <w:color w:val="222222"/>
          <w:sz w:val="18"/>
          <w:szCs w:val="18"/>
          <w:shd w:val="clear" w:color="auto" w:fill="FFFFFF"/>
        </w:rPr>
        <w:t xml:space="preserve">. </w:t>
      </w:r>
      <w:proofErr w:type="gramStart"/>
      <w:r>
        <w:rPr>
          <w:rFonts w:ascii="Arial" w:hAnsi="Arial" w:cs="Arial"/>
          <w:color w:val="222222"/>
          <w:sz w:val="18"/>
          <w:szCs w:val="18"/>
          <w:shd w:val="clear" w:color="auto" w:fill="FFFFFF"/>
        </w:rPr>
        <w:t>soc.,</w:t>
      </w:r>
      <w:proofErr w:type="gramEnd"/>
      <w:r>
        <w:rPr>
          <w:rFonts w:ascii="Arial" w:hAnsi="Arial" w:cs="Arial"/>
          <w:color w:val="222222"/>
          <w:sz w:val="18"/>
          <w:szCs w:val="18"/>
          <w:shd w:val="clear" w:color="auto" w:fill="FFFFFF"/>
        </w:rPr>
        <w:t xml:space="preserve"> 17 juill. 1990, no 89-60.729).</w:t>
      </w:r>
    </w:p>
    <w:p w:rsidR="002342BC" w:rsidRDefault="00AA250D">
      <w:pPr>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En revanche, ni le Code du travail ni la Cour de cassation n’interdisent au RS d’être trésorier </w:t>
      </w:r>
      <w:proofErr w:type="gramStart"/>
      <w:r>
        <w:rPr>
          <w:rFonts w:ascii="Arial" w:hAnsi="Arial" w:cs="Arial"/>
          <w:color w:val="222222"/>
          <w:sz w:val="18"/>
          <w:szCs w:val="18"/>
          <w:shd w:val="clear" w:color="auto" w:fill="FFFFFF"/>
        </w:rPr>
        <w:t>du</w:t>
      </w:r>
      <w:proofErr w:type="gramEnd"/>
      <w:r>
        <w:rPr>
          <w:rFonts w:ascii="Arial" w:hAnsi="Arial" w:cs="Arial"/>
          <w:color w:val="222222"/>
          <w:sz w:val="18"/>
          <w:szCs w:val="18"/>
          <w:shd w:val="clear" w:color="auto" w:fill="FFFFFF"/>
        </w:rPr>
        <w:t xml:space="preserve"> CE. Mais dans la mesure où le RS est privé du droit de vote il vaut mieux laisser cette tâche à un élu, qui plus est titulaire.</w:t>
      </w:r>
    </w:p>
    <w:p w:rsidR="00AA250D" w:rsidRDefault="004579EB">
      <w:pPr>
        <w:rPr>
          <w:rFonts w:ascii="Arial" w:hAnsi="Arial" w:cs="Arial"/>
          <w:color w:val="222222"/>
          <w:sz w:val="18"/>
          <w:szCs w:val="18"/>
          <w:shd w:val="clear" w:color="auto" w:fill="FFFFFF"/>
        </w:rPr>
      </w:pPr>
      <w:r>
        <w:rPr>
          <w:rFonts w:ascii="Helvetica" w:hAnsi="Helvetica"/>
          <w:color w:val="000000"/>
          <w:sz w:val="21"/>
          <w:szCs w:val="21"/>
          <w:shd w:val="clear" w:color="auto" w:fill="FFFFFF"/>
        </w:rPr>
        <w:t xml:space="preserve">Dans les entreprises de moins de 300 salariés -et dans les établissements appartenant à ces entreprises-, le délégué syndical est, de droit, représentant syndical au comité d'entreprise ou d'établissement (C. </w:t>
      </w:r>
      <w:proofErr w:type="spellStart"/>
      <w:r>
        <w:rPr>
          <w:rFonts w:ascii="Helvetica" w:hAnsi="Helvetica"/>
          <w:color w:val="000000"/>
          <w:sz w:val="21"/>
          <w:szCs w:val="21"/>
          <w:shd w:val="clear" w:color="auto" w:fill="FFFFFF"/>
        </w:rPr>
        <w:t>trav</w:t>
      </w:r>
      <w:proofErr w:type="spellEnd"/>
      <w:r>
        <w:rPr>
          <w:rFonts w:ascii="Helvetica" w:hAnsi="Helvetica"/>
          <w:color w:val="000000"/>
          <w:sz w:val="21"/>
          <w:szCs w:val="21"/>
          <w:shd w:val="clear" w:color="auto" w:fill="FFFFFF"/>
        </w:rPr>
        <w:t>. art. L. 2143-22).</w:t>
      </w:r>
      <w:r>
        <w:rPr>
          <w:rFonts w:ascii="Helvetica" w:hAnsi="Helvetica"/>
          <w:color w:val="000000"/>
          <w:sz w:val="21"/>
          <w:szCs w:val="21"/>
        </w:rPr>
        <w:br/>
        <w:t>En savoir plus sur http://www.lesechos.fr/idees-debats/cercle/cercle-100357-le-representant-syndical-au-comite-dentreprise-1016809.php?5oAk6k5I2sgKlLfd.99</w:t>
      </w:r>
    </w:p>
    <w:p w:rsidR="004579EB" w:rsidRDefault="004579EB">
      <w:pPr>
        <w:rPr>
          <w:rFonts w:ascii="Arial" w:hAnsi="Arial" w:cs="Arial"/>
          <w:color w:val="222222"/>
          <w:sz w:val="18"/>
          <w:szCs w:val="18"/>
          <w:shd w:val="clear" w:color="auto" w:fill="FFFFFF"/>
        </w:rPr>
      </w:pPr>
    </w:p>
    <w:p w:rsidR="00AA250D" w:rsidRDefault="00AA250D">
      <w:pPr>
        <w:rPr>
          <w:rFonts w:ascii="Arial" w:hAnsi="Arial" w:cs="Arial"/>
          <w:color w:val="222222"/>
          <w:sz w:val="18"/>
          <w:szCs w:val="18"/>
          <w:shd w:val="clear" w:color="auto" w:fill="FFFFFF"/>
        </w:rPr>
      </w:pPr>
      <w:r>
        <w:rPr>
          <w:rStyle w:val="lev"/>
          <w:rFonts w:ascii="Arial" w:hAnsi="Arial" w:cs="Arial"/>
          <w:color w:val="222222"/>
          <w:sz w:val="18"/>
          <w:szCs w:val="18"/>
          <w:shd w:val="clear" w:color="auto" w:fill="FFFFFF"/>
        </w:rPr>
        <w:t>LES MISSIONS DU RS AU CE</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 xml:space="preserve">Le RS </w:t>
      </w:r>
      <w:proofErr w:type="gramStart"/>
      <w:r>
        <w:rPr>
          <w:rFonts w:ascii="Arial" w:hAnsi="Arial" w:cs="Arial"/>
          <w:color w:val="222222"/>
          <w:sz w:val="18"/>
          <w:szCs w:val="18"/>
          <w:shd w:val="clear" w:color="auto" w:fill="FFFFFF"/>
        </w:rPr>
        <w:t>au</w:t>
      </w:r>
      <w:proofErr w:type="gramEnd"/>
      <w:r>
        <w:rPr>
          <w:rFonts w:ascii="Arial" w:hAnsi="Arial" w:cs="Arial"/>
          <w:color w:val="222222"/>
          <w:sz w:val="18"/>
          <w:szCs w:val="18"/>
          <w:shd w:val="clear" w:color="auto" w:fill="FFFFFF"/>
        </w:rPr>
        <w:t xml:space="preserve"> CE est un membre à part entière du CE. Néanmoins, n’ayant pas été choisi par les salariés de l’entreprise, ses fonctions sont différentes de celles des élus du comité.</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 xml:space="preserve">Comme les membres élus </w:t>
      </w:r>
      <w:proofErr w:type="gramStart"/>
      <w:r>
        <w:rPr>
          <w:rFonts w:ascii="Arial" w:hAnsi="Arial" w:cs="Arial"/>
          <w:color w:val="222222"/>
          <w:sz w:val="18"/>
          <w:szCs w:val="18"/>
          <w:shd w:val="clear" w:color="auto" w:fill="FFFFFF"/>
        </w:rPr>
        <w:t>du</w:t>
      </w:r>
      <w:proofErr w:type="gramEnd"/>
      <w:r>
        <w:rPr>
          <w:rFonts w:ascii="Arial" w:hAnsi="Arial" w:cs="Arial"/>
          <w:color w:val="222222"/>
          <w:sz w:val="18"/>
          <w:szCs w:val="18"/>
          <w:shd w:val="clear" w:color="auto" w:fill="FFFFFF"/>
        </w:rPr>
        <w:t xml:space="preserve"> CE, le RS au CE doit être convoqué aux réunions du comité. Si l’employeur s’abstient volontairement de convoquer un RS alors celui-ci pourrait l’assigner devant le juge pénal pour obtenir sa condamnation au titre du délit d’entrave (</w:t>
      </w:r>
      <w:proofErr w:type="spellStart"/>
      <w:r>
        <w:rPr>
          <w:rFonts w:ascii="Arial" w:hAnsi="Arial" w:cs="Arial"/>
          <w:color w:val="222222"/>
          <w:sz w:val="18"/>
          <w:szCs w:val="18"/>
          <w:shd w:val="clear" w:color="auto" w:fill="FFFFFF"/>
        </w:rPr>
        <w:t>Cass</w:t>
      </w:r>
      <w:proofErr w:type="spellEnd"/>
      <w:r>
        <w:rPr>
          <w:rFonts w:ascii="Arial" w:hAnsi="Arial" w:cs="Arial"/>
          <w:color w:val="222222"/>
          <w:sz w:val="18"/>
          <w:szCs w:val="18"/>
          <w:shd w:val="clear" w:color="auto" w:fill="FFFFFF"/>
        </w:rPr>
        <w:t xml:space="preserve">. </w:t>
      </w:r>
      <w:proofErr w:type="spellStart"/>
      <w:proofErr w:type="gramStart"/>
      <w:r>
        <w:rPr>
          <w:rFonts w:ascii="Arial" w:hAnsi="Arial" w:cs="Arial"/>
          <w:color w:val="222222"/>
          <w:sz w:val="18"/>
          <w:szCs w:val="18"/>
          <w:shd w:val="clear" w:color="auto" w:fill="FFFFFF"/>
        </w:rPr>
        <w:t>crim</w:t>
      </w:r>
      <w:proofErr w:type="spellEnd"/>
      <w:r>
        <w:rPr>
          <w:rFonts w:ascii="Arial" w:hAnsi="Arial" w:cs="Arial"/>
          <w:color w:val="222222"/>
          <w:sz w:val="18"/>
          <w:szCs w:val="18"/>
          <w:shd w:val="clear" w:color="auto" w:fill="FFFFFF"/>
        </w:rPr>
        <w:t>.,</w:t>
      </w:r>
      <w:proofErr w:type="gramEnd"/>
      <w:r>
        <w:rPr>
          <w:rFonts w:ascii="Arial" w:hAnsi="Arial" w:cs="Arial"/>
          <w:color w:val="222222"/>
          <w:sz w:val="18"/>
          <w:szCs w:val="18"/>
          <w:shd w:val="clear" w:color="auto" w:fill="FFFFFF"/>
        </w:rPr>
        <w:t xml:space="preserve"> 4 juin 1985, no 84-94.314). Il pourrait aussi saisir le tribunal de grande instance (TGI) en référé car cela constitue un trouble manifestement illicite qu’il peut faire cesser (</w:t>
      </w:r>
      <w:proofErr w:type="spellStart"/>
      <w:r>
        <w:rPr>
          <w:rFonts w:ascii="Arial" w:hAnsi="Arial" w:cs="Arial"/>
          <w:color w:val="222222"/>
          <w:sz w:val="18"/>
          <w:szCs w:val="18"/>
          <w:shd w:val="clear" w:color="auto" w:fill="FFFFFF"/>
        </w:rPr>
        <w:t>Cass</w:t>
      </w:r>
      <w:proofErr w:type="spellEnd"/>
      <w:r>
        <w:rPr>
          <w:rFonts w:ascii="Arial" w:hAnsi="Arial" w:cs="Arial"/>
          <w:color w:val="222222"/>
          <w:sz w:val="18"/>
          <w:szCs w:val="18"/>
          <w:shd w:val="clear" w:color="auto" w:fill="FFFFFF"/>
        </w:rPr>
        <w:t xml:space="preserve">. </w:t>
      </w:r>
      <w:proofErr w:type="gramStart"/>
      <w:r>
        <w:rPr>
          <w:rFonts w:ascii="Arial" w:hAnsi="Arial" w:cs="Arial"/>
          <w:color w:val="222222"/>
          <w:sz w:val="18"/>
          <w:szCs w:val="18"/>
          <w:shd w:val="clear" w:color="auto" w:fill="FFFFFF"/>
        </w:rPr>
        <w:t>soc.,</w:t>
      </w:r>
      <w:proofErr w:type="gramEnd"/>
      <w:r>
        <w:rPr>
          <w:rFonts w:ascii="Arial" w:hAnsi="Arial" w:cs="Arial"/>
          <w:color w:val="222222"/>
          <w:sz w:val="18"/>
          <w:szCs w:val="18"/>
          <w:shd w:val="clear" w:color="auto" w:fill="FFFFFF"/>
        </w:rPr>
        <w:t xml:space="preserve"> 24 oct. 2012, no 11-20.346)</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 xml:space="preserve">Mais en réunion il a « voix consultative » (C. </w:t>
      </w:r>
      <w:proofErr w:type="spellStart"/>
      <w:r>
        <w:rPr>
          <w:rFonts w:ascii="Arial" w:hAnsi="Arial" w:cs="Arial"/>
          <w:color w:val="222222"/>
          <w:sz w:val="18"/>
          <w:szCs w:val="18"/>
          <w:shd w:val="clear" w:color="auto" w:fill="FFFFFF"/>
        </w:rPr>
        <w:t>trav</w:t>
      </w:r>
      <w:proofErr w:type="spellEnd"/>
      <w:r>
        <w:rPr>
          <w:rFonts w:ascii="Arial" w:hAnsi="Arial" w:cs="Arial"/>
          <w:color w:val="222222"/>
          <w:sz w:val="18"/>
          <w:szCs w:val="18"/>
          <w:shd w:val="clear" w:color="auto" w:fill="FFFFFF"/>
        </w:rPr>
        <w:t>., art. L. 2324-2). Cela signifie qu’il n’a pas le droit de participer aux votes, mais peut s’exprimer librement, sans autorisation préalable des autres membres du CE, sur les questions examinées en réunion, participer aux débats ou émettre des observations, des conseils et des propositions.</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 xml:space="preserve">Quand le CE doit rendre un avis, le RS fait en général connaître la position de son syndicat et la fait </w:t>
      </w:r>
      <w:proofErr w:type="gramStart"/>
      <w:r>
        <w:rPr>
          <w:rFonts w:ascii="Arial" w:hAnsi="Arial" w:cs="Arial"/>
          <w:color w:val="222222"/>
          <w:sz w:val="18"/>
          <w:szCs w:val="18"/>
          <w:shd w:val="clear" w:color="auto" w:fill="FFFFFF"/>
        </w:rPr>
        <w:t>consigner</w:t>
      </w:r>
      <w:proofErr w:type="gramEnd"/>
      <w:r>
        <w:rPr>
          <w:rFonts w:ascii="Arial" w:hAnsi="Arial" w:cs="Arial"/>
          <w:color w:val="222222"/>
          <w:sz w:val="18"/>
          <w:szCs w:val="18"/>
          <w:shd w:val="clear" w:color="auto" w:fill="FFFFFF"/>
        </w:rPr>
        <w:t xml:space="preserve"> dans le procès-verbal de la réunion. Mais la position des RS ne peut en aucun cas constituer l’avis du CE : il doit émaner des membres élus du CE et non de leurs syndicats et des RS au CE (</w:t>
      </w:r>
      <w:proofErr w:type="spellStart"/>
      <w:r>
        <w:rPr>
          <w:rFonts w:ascii="Arial" w:hAnsi="Arial" w:cs="Arial"/>
          <w:color w:val="222222"/>
          <w:sz w:val="18"/>
          <w:szCs w:val="18"/>
          <w:shd w:val="clear" w:color="auto" w:fill="FFFFFF"/>
        </w:rPr>
        <w:t>Cass</w:t>
      </w:r>
      <w:proofErr w:type="spellEnd"/>
      <w:r>
        <w:rPr>
          <w:rFonts w:ascii="Arial" w:hAnsi="Arial" w:cs="Arial"/>
          <w:color w:val="222222"/>
          <w:sz w:val="18"/>
          <w:szCs w:val="18"/>
          <w:shd w:val="clear" w:color="auto" w:fill="FFFFFF"/>
        </w:rPr>
        <w:t xml:space="preserve">. </w:t>
      </w:r>
      <w:proofErr w:type="gramStart"/>
      <w:r>
        <w:rPr>
          <w:rFonts w:ascii="Arial" w:hAnsi="Arial" w:cs="Arial"/>
          <w:color w:val="222222"/>
          <w:sz w:val="18"/>
          <w:szCs w:val="18"/>
          <w:shd w:val="clear" w:color="auto" w:fill="FFFFFF"/>
        </w:rPr>
        <w:t>soc.,</w:t>
      </w:r>
      <w:proofErr w:type="gramEnd"/>
      <w:r>
        <w:rPr>
          <w:rFonts w:ascii="Arial" w:hAnsi="Arial" w:cs="Arial"/>
          <w:color w:val="222222"/>
          <w:sz w:val="18"/>
          <w:szCs w:val="18"/>
          <w:shd w:val="clear" w:color="auto" w:fill="FFFFFF"/>
        </w:rPr>
        <w:t xml:space="preserve"> 5 déc. 2006, no 05-21.641). Si l’avis </w:t>
      </w:r>
      <w:proofErr w:type="gramStart"/>
      <w:r>
        <w:rPr>
          <w:rFonts w:ascii="Arial" w:hAnsi="Arial" w:cs="Arial"/>
          <w:color w:val="222222"/>
          <w:sz w:val="18"/>
          <w:szCs w:val="18"/>
          <w:shd w:val="clear" w:color="auto" w:fill="FFFFFF"/>
        </w:rPr>
        <w:t>du</w:t>
      </w:r>
      <w:proofErr w:type="gramEnd"/>
      <w:r>
        <w:rPr>
          <w:rFonts w:ascii="Arial" w:hAnsi="Arial" w:cs="Arial"/>
          <w:color w:val="222222"/>
          <w:sz w:val="18"/>
          <w:szCs w:val="18"/>
          <w:shd w:val="clear" w:color="auto" w:fill="FFFFFF"/>
        </w:rPr>
        <w:t xml:space="preserve"> CE est voté, les RS ne peuvent pas non plus participer à ce vote.</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 xml:space="preserve">En dehors des réunions du </w:t>
      </w:r>
      <w:proofErr w:type="spellStart"/>
      <w:r>
        <w:rPr>
          <w:rFonts w:ascii="Arial" w:hAnsi="Arial" w:cs="Arial"/>
          <w:color w:val="222222"/>
          <w:sz w:val="18"/>
          <w:szCs w:val="18"/>
          <w:shd w:val="clear" w:color="auto" w:fill="FFFFFF"/>
        </w:rPr>
        <w:t>CE</w:t>
      </w:r>
      <w:proofErr w:type="gramStart"/>
      <w:r>
        <w:rPr>
          <w:rFonts w:ascii="Arial" w:hAnsi="Arial" w:cs="Arial"/>
          <w:color w:val="222222"/>
          <w:sz w:val="18"/>
          <w:szCs w:val="18"/>
          <w:shd w:val="clear" w:color="auto" w:fill="FFFFFF"/>
        </w:rPr>
        <w:t>,un</w:t>
      </w:r>
      <w:proofErr w:type="spellEnd"/>
      <w:proofErr w:type="gramEnd"/>
      <w:r>
        <w:rPr>
          <w:rFonts w:ascii="Arial" w:hAnsi="Arial" w:cs="Arial"/>
          <w:color w:val="222222"/>
          <w:sz w:val="18"/>
          <w:szCs w:val="18"/>
          <w:shd w:val="clear" w:color="auto" w:fill="FFFFFF"/>
        </w:rPr>
        <w:t xml:space="preserve"> RS peut faire des revendications auprès de l’employeur. Mais, contrairement aux DS, son champ d’action se cantonne uniquement aux attributions du CE alors que le DS a un cadre plus large de revendications qui englobe tous les droits des salariés, même ceux sur lesquels le CE n’est pas consulté, en plus de tout ce qui relève de la négociation collective. Du fait de son « droit de revendication », le RS peut jouer un rôle de relais du CE. Il peut communiquer à l’employeur des revendications sur lesquelles il a été interpellé en réunion de comité. Il est important que les élus du CE soient sensibilisés sur le rôle qu’il peut jouer en dehors des réunions, en complément des consultations en CE.</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 xml:space="preserve">Au sein du CE, certaines fonctions ne peuvent pas être occupées par le RS, comme par exemple celle de secrétaire du CE qui doit obligatoirement être choisi parmi les membres élus titulaires du CE ; or comme il est </w:t>
      </w:r>
      <w:r>
        <w:rPr>
          <w:rFonts w:ascii="Arial" w:hAnsi="Arial" w:cs="Arial"/>
          <w:color w:val="222222"/>
          <w:sz w:val="18"/>
          <w:szCs w:val="18"/>
          <w:shd w:val="clear" w:color="auto" w:fill="FFFFFF"/>
        </w:rPr>
        <w:lastRenderedPageBreak/>
        <w:t xml:space="preserve">interdit d’être à la fois élu du CE et RS, celui-ci ne peut donc pas être secrétaire (C. </w:t>
      </w:r>
      <w:proofErr w:type="spellStart"/>
      <w:proofErr w:type="gramStart"/>
      <w:r>
        <w:rPr>
          <w:rFonts w:ascii="Arial" w:hAnsi="Arial" w:cs="Arial"/>
          <w:color w:val="222222"/>
          <w:sz w:val="18"/>
          <w:szCs w:val="18"/>
          <w:shd w:val="clear" w:color="auto" w:fill="FFFFFF"/>
        </w:rPr>
        <w:t>trav</w:t>
      </w:r>
      <w:proofErr w:type="spellEnd"/>
      <w:r>
        <w:rPr>
          <w:rFonts w:ascii="Arial" w:hAnsi="Arial" w:cs="Arial"/>
          <w:color w:val="222222"/>
          <w:sz w:val="18"/>
          <w:szCs w:val="18"/>
          <w:shd w:val="clear" w:color="auto" w:fill="FFFFFF"/>
        </w:rPr>
        <w:t>.,</w:t>
      </w:r>
      <w:proofErr w:type="gramEnd"/>
      <w:r>
        <w:rPr>
          <w:rFonts w:ascii="Arial" w:hAnsi="Arial" w:cs="Arial"/>
          <w:color w:val="222222"/>
          <w:sz w:val="18"/>
          <w:szCs w:val="18"/>
          <w:shd w:val="clear" w:color="auto" w:fill="FFFFFF"/>
        </w:rPr>
        <w:t xml:space="preserve"> art. R. 2325-1 ; </w:t>
      </w:r>
      <w:proofErr w:type="spellStart"/>
      <w:r>
        <w:rPr>
          <w:rFonts w:ascii="Arial" w:hAnsi="Arial" w:cs="Arial"/>
          <w:color w:val="222222"/>
          <w:sz w:val="18"/>
          <w:szCs w:val="18"/>
          <w:shd w:val="clear" w:color="auto" w:fill="FFFFFF"/>
        </w:rPr>
        <w:t>Cass</w:t>
      </w:r>
      <w:proofErr w:type="spellEnd"/>
      <w:r>
        <w:rPr>
          <w:rFonts w:ascii="Arial" w:hAnsi="Arial" w:cs="Arial"/>
          <w:color w:val="222222"/>
          <w:sz w:val="18"/>
          <w:szCs w:val="18"/>
          <w:shd w:val="clear" w:color="auto" w:fill="FFFFFF"/>
        </w:rPr>
        <w:t xml:space="preserve">. </w:t>
      </w:r>
      <w:proofErr w:type="gramStart"/>
      <w:r>
        <w:rPr>
          <w:rFonts w:ascii="Arial" w:hAnsi="Arial" w:cs="Arial"/>
          <w:color w:val="222222"/>
          <w:sz w:val="18"/>
          <w:szCs w:val="18"/>
          <w:shd w:val="clear" w:color="auto" w:fill="FFFFFF"/>
        </w:rPr>
        <w:t>soc.,</w:t>
      </w:r>
      <w:proofErr w:type="gramEnd"/>
      <w:r>
        <w:rPr>
          <w:rFonts w:ascii="Arial" w:hAnsi="Arial" w:cs="Arial"/>
          <w:color w:val="222222"/>
          <w:sz w:val="18"/>
          <w:szCs w:val="18"/>
          <w:shd w:val="clear" w:color="auto" w:fill="FFFFFF"/>
        </w:rPr>
        <w:t xml:space="preserve"> 17 juill. 1990, no 89-60.729).</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 xml:space="preserve">En revanche, ni le Code du travail ni la Cour de cassation n’interdisent au RS d’être trésorier </w:t>
      </w:r>
      <w:proofErr w:type="gramStart"/>
      <w:r>
        <w:rPr>
          <w:rFonts w:ascii="Arial" w:hAnsi="Arial" w:cs="Arial"/>
          <w:color w:val="222222"/>
          <w:sz w:val="18"/>
          <w:szCs w:val="18"/>
          <w:shd w:val="clear" w:color="auto" w:fill="FFFFFF"/>
        </w:rPr>
        <w:t>du</w:t>
      </w:r>
      <w:proofErr w:type="gramEnd"/>
      <w:r>
        <w:rPr>
          <w:rFonts w:ascii="Arial" w:hAnsi="Arial" w:cs="Arial"/>
          <w:color w:val="222222"/>
          <w:sz w:val="18"/>
          <w:szCs w:val="18"/>
          <w:shd w:val="clear" w:color="auto" w:fill="FFFFFF"/>
        </w:rPr>
        <w:t xml:space="preserve"> CE. Mais dans la mesure où le RS est privé du droit de vote il vaut mieux laisser cette tâche à un élu, qui plus est titulaire.</w:t>
      </w:r>
    </w:p>
    <w:p w:rsidR="004579EB" w:rsidRDefault="00CE27B4">
      <w:pPr>
        <w:rPr>
          <w:rFonts w:ascii="Arial" w:hAnsi="Arial" w:cs="Arial"/>
          <w:color w:val="222222"/>
          <w:sz w:val="18"/>
          <w:szCs w:val="18"/>
          <w:shd w:val="clear" w:color="auto" w:fill="FFFFFF"/>
        </w:rPr>
      </w:pPr>
      <w:hyperlink r:id="rId8" w:history="1">
        <w:r w:rsidRPr="000039F0">
          <w:rPr>
            <w:rStyle w:val="Lienhypertexte"/>
            <w:rFonts w:ascii="Arial" w:hAnsi="Arial" w:cs="Arial"/>
            <w:sz w:val="18"/>
            <w:szCs w:val="18"/>
            <w:shd w:val="clear" w:color="auto" w:fill="FFFFFF"/>
          </w:rPr>
          <w:t>http://www.laloupiote.net/Cours/social2/index.php?id=564&amp;largeur=1280&amp;hauteur=1024</w:t>
        </w:r>
      </w:hyperlink>
    </w:p>
    <w:p w:rsidR="00CE27B4" w:rsidRDefault="00CE27B4">
      <w:pPr>
        <w:rPr>
          <w:rFonts w:ascii="Arial" w:hAnsi="Arial" w:cs="Arial"/>
          <w:color w:val="222222"/>
          <w:sz w:val="18"/>
          <w:szCs w:val="18"/>
          <w:shd w:val="clear" w:color="auto" w:fill="FFFFFF"/>
        </w:rPr>
      </w:pPr>
    </w:p>
    <w:p w:rsidR="00CE27B4" w:rsidRDefault="00CE27B4">
      <w:pPr>
        <w:rPr>
          <w:rFonts w:ascii="Arial" w:hAnsi="Arial" w:cs="Arial"/>
          <w:color w:val="000000"/>
          <w:sz w:val="19"/>
          <w:szCs w:val="19"/>
          <w:shd w:val="clear" w:color="auto" w:fill="FFFFFF"/>
        </w:rPr>
      </w:pPr>
      <w:r>
        <w:rPr>
          <w:rFonts w:ascii="Arial" w:hAnsi="Arial" w:cs="Arial"/>
          <w:color w:val="000000"/>
          <w:sz w:val="19"/>
          <w:szCs w:val="19"/>
          <w:shd w:val="clear" w:color="auto" w:fill="FFFFFF"/>
        </w:rPr>
        <w:t>Dans les entreprises de moins de 300 salariés, le délégué syndical est de droit représentant syndical au comité d'entreprise.</w:t>
      </w:r>
    </w:p>
    <w:p w:rsidR="00CE27B4" w:rsidRDefault="00930B5C">
      <w:pPr>
        <w:rPr>
          <w:rFonts w:ascii="Arial" w:hAnsi="Arial" w:cs="Arial"/>
          <w:color w:val="FF0000"/>
          <w:sz w:val="18"/>
          <w:szCs w:val="18"/>
          <w:shd w:val="clear" w:color="auto" w:fill="FFFFFF"/>
        </w:rPr>
      </w:pPr>
      <w:hyperlink r:id="rId9" w:history="1">
        <w:r w:rsidRPr="000039F0">
          <w:rPr>
            <w:rStyle w:val="Lienhypertexte"/>
            <w:rFonts w:ascii="Arial" w:hAnsi="Arial" w:cs="Arial"/>
            <w:sz w:val="18"/>
            <w:szCs w:val="18"/>
            <w:shd w:val="clear" w:color="auto" w:fill="FFFFFF"/>
          </w:rPr>
          <w:t>http://www.cfdtnextiraone.info/fiches/compositionce.pdf</w:t>
        </w:r>
      </w:hyperlink>
    </w:p>
    <w:p w:rsidR="00930B5C" w:rsidRDefault="00930B5C">
      <w:pPr>
        <w:rPr>
          <w:rFonts w:ascii="Arial" w:hAnsi="Arial" w:cs="Arial"/>
          <w:color w:val="FF0000"/>
          <w:sz w:val="18"/>
          <w:szCs w:val="18"/>
          <w:shd w:val="clear" w:color="auto" w:fill="FFFFFF"/>
        </w:rPr>
      </w:pPr>
    </w:p>
    <w:p w:rsidR="00930B5C" w:rsidRDefault="00930B5C">
      <w:r>
        <w:t>Il est donc impossible à un salarié de siéger simultanément dans le même CE en qualité à la fois de membre élu et de représentant syndical auprès de celui-ci (</w:t>
      </w:r>
      <w:proofErr w:type="spellStart"/>
      <w:r>
        <w:t>Cass</w:t>
      </w:r>
      <w:proofErr w:type="spellEnd"/>
      <w:r>
        <w:t xml:space="preserve">. </w:t>
      </w:r>
      <w:proofErr w:type="gramStart"/>
      <w:r>
        <w:t>soc.,</w:t>
      </w:r>
      <w:proofErr w:type="gramEnd"/>
      <w:r>
        <w:t xml:space="preserve"> 17 juillet 1990, n° 89-60.729). Dès lors que se produit ce cumul, l’employeur et, le cas échéant, le juge </w:t>
      </w:r>
      <w:proofErr w:type="gramStart"/>
      <w:r>
        <w:t>doivent</w:t>
      </w:r>
      <w:proofErr w:type="gramEnd"/>
      <w:r>
        <w:t xml:space="preserve"> inviter le salarié à opter pour l’un de ses deux mandats.</w:t>
      </w:r>
    </w:p>
    <w:p w:rsidR="00930B5C" w:rsidRDefault="00930B5C">
      <w:r>
        <w:t xml:space="preserve">Toutefois, il n’existe aucune incompatibilité entre le mandat d’élu </w:t>
      </w:r>
      <w:proofErr w:type="gramStart"/>
      <w:r>
        <w:t>du</w:t>
      </w:r>
      <w:proofErr w:type="gramEnd"/>
      <w:r>
        <w:t xml:space="preserve"> CE et celui de DS. Si ce cumul se réalise dans les entreprises de moins de 300 salariés, dans lesquels le DS est de droit RS </w:t>
      </w:r>
      <w:proofErr w:type="gramStart"/>
      <w:r>
        <w:t>au</w:t>
      </w:r>
      <w:proofErr w:type="gramEnd"/>
      <w:r>
        <w:t xml:space="preserve"> CE, cela a pour seul effet de priver le syndicat d’un RS. En effet, la désignation d’un représentant étant une simple faculté, un syndicat peut y renoncer s’il préfère que son DS ait un siège au sein du comité d’entreprise.</w:t>
      </w:r>
    </w:p>
    <w:p w:rsidR="00930B5C" w:rsidRDefault="00930B5C"/>
    <w:p w:rsidR="00930B5C" w:rsidRPr="00930B5C" w:rsidRDefault="00930B5C" w:rsidP="00930B5C">
      <w:pPr>
        <w:spacing w:before="100" w:beforeAutospacing="1" w:after="100" w:afterAutospacing="1" w:line="240" w:lineRule="auto"/>
        <w:rPr>
          <w:rFonts w:ascii="Times New Roman" w:eastAsia="Times New Roman" w:hAnsi="Times New Roman" w:cs="Times New Roman"/>
          <w:sz w:val="24"/>
          <w:szCs w:val="24"/>
          <w:lang w:eastAsia="fr-FR"/>
        </w:rPr>
      </w:pPr>
      <w:r w:rsidRPr="00930B5C">
        <w:rPr>
          <w:rFonts w:ascii="Times New Roman" w:eastAsia="Times New Roman" w:hAnsi="Times New Roman" w:cs="Times New Roman"/>
          <w:b/>
          <w:bCs/>
          <w:sz w:val="24"/>
          <w:szCs w:val="24"/>
          <w:u w:val="single"/>
          <w:lang w:eastAsia="fr-FR"/>
        </w:rPr>
        <w:t>Cumul des mandats : des règles s'imposent</w:t>
      </w:r>
    </w:p>
    <w:p w:rsidR="00930B5C" w:rsidRPr="00930B5C" w:rsidRDefault="00930B5C" w:rsidP="00930B5C">
      <w:pPr>
        <w:spacing w:before="100" w:beforeAutospacing="1" w:after="100" w:afterAutospacing="1" w:line="240" w:lineRule="auto"/>
        <w:rPr>
          <w:rFonts w:ascii="Times New Roman" w:eastAsia="Times New Roman" w:hAnsi="Times New Roman" w:cs="Times New Roman"/>
          <w:sz w:val="24"/>
          <w:szCs w:val="24"/>
          <w:lang w:eastAsia="fr-FR"/>
        </w:rPr>
      </w:pPr>
      <w:r w:rsidRPr="00930B5C">
        <w:rPr>
          <w:rFonts w:ascii="Times New Roman" w:eastAsia="Times New Roman" w:hAnsi="Times New Roman" w:cs="Times New Roman"/>
          <w:i/>
          <w:iCs/>
          <w:sz w:val="24"/>
          <w:szCs w:val="24"/>
          <w:u w:val="single"/>
          <w:lang w:eastAsia="fr-FR"/>
        </w:rPr>
        <w:t>Les mandats de représentant au comité d'entreprise et de délégué syndical peuvent se cumuler.</w:t>
      </w:r>
    </w:p>
    <w:p w:rsidR="00930B5C" w:rsidRPr="00930B5C" w:rsidRDefault="00930B5C" w:rsidP="00930B5C">
      <w:pPr>
        <w:spacing w:before="100" w:beforeAutospacing="1" w:after="100" w:afterAutospacing="1" w:line="240" w:lineRule="auto"/>
        <w:rPr>
          <w:rFonts w:ascii="Times New Roman" w:eastAsia="Times New Roman" w:hAnsi="Times New Roman" w:cs="Times New Roman"/>
          <w:sz w:val="24"/>
          <w:szCs w:val="24"/>
          <w:lang w:eastAsia="fr-FR"/>
        </w:rPr>
      </w:pPr>
      <w:r w:rsidRPr="00930B5C">
        <w:rPr>
          <w:rFonts w:ascii="Times New Roman" w:eastAsia="Times New Roman" w:hAnsi="Times New Roman" w:cs="Times New Roman"/>
          <w:color w:val="FF0000"/>
          <w:sz w:val="24"/>
          <w:szCs w:val="24"/>
          <w:lang w:eastAsia="fr-FR"/>
        </w:rPr>
        <w:t>Mais, un même salarié ne peut être à la fois membre élu du CE et RS à ce même comité</w:t>
      </w:r>
      <w:r w:rsidRPr="00930B5C">
        <w:rPr>
          <w:rFonts w:ascii="Times New Roman" w:eastAsia="Times New Roman" w:hAnsi="Times New Roman" w:cs="Times New Roman"/>
          <w:sz w:val="24"/>
          <w:szCs w:val="24"/>
          <w:lang w:eastAsia="fr-FR"/>
        </w:rPr>
        <w:t xml:space="preserve"> </w:t>
      </w:r>
      <w:r w:rsidRPr="00930B5C">
        <w:rPr>
          <w:rFonts w:ascii="Times New Roman" w:eastAsia="Times New Roman" w:hAnsi="Times New Roman" w:cs="Times New Roman"/>
          <w:sz w:val="16"/>
          <w:szCs w:val="16"/>
          <w:lang w:eastAsia="fr-FR"/>
        </w:rPr>
        <w:t>(</w:t>
      </w:r>
      <w:proofErr w:type="spellStart"/>
      <w:r w:rsidRPr="00930B5C">
        <w:rPr>
          <w:rFonts w:ascii="Times New Roman" w:eastAsia="Times New Roman" w:hAnsi="Times New Roman" w:cs="Times New Roman"/>
          <w:sz w:val="16"/>
          <w:szCs w:val="16"/>
          <w:lang w:eastAsia="fr-FR"/>
        </w:rPr>
        <w:t>Cass</w:t>
      </w:r>
      <w:proofErr w:type="spellEnd"/>
      <w:r w:rsidRPr="00930B5C">
        <w:rPr>
          <w:rFonts w:ascii="Times New Roman" w:eastAsia="Times New Roman" w:hAnsi="Times New Roman" w:cs="Times New Roman"/>
          <w:sz w:val="16"/>
          <w:szCs w:val="16"/>
          <w:lang w:eastAsia="fr-FR"/>
        </w:rPr>
        <w:t xml:space="preserve">. </w:t>
      </w:r>
      <w:proofErr w:type="gramStart"/>
      <w:r w:rsidRPr="00930B5C">
        <w:rPr>
          <w:rFonts w:ascii="Times New Roman" w:eastAsia="Times New Roman" w:hAnsi="Times New Roman" w:cs="Times New Roman"/>
          <w:sz w:val="16"/>
          <w:szCs w:val="16"/>
          <w:lang w:eastAsia="fr-FR"/>
        </w:rPr>
        <w:t>soc.,</w:t>
      </w:r>
      <w:proofErr w:type="gramEnd"/>
      <w:r w:rsidRPr="00930B5C">
        <w:rPr>
          <w:rFonts w:ascii="Times New Roman" w:eastAsia="Times New Roman" w:hAnsi="Times New Roman" w:cs="Times New Roman"/>
          <w:sz w:val="16"/>
          <w:szCs w:val="16"/>
          <w:lang w:eastAsia="fr-FR"/>
        </w:rPr>
        <w:t xml:space="preserve"> 17 juill. 1990, no 89-60.729).</w:t>
      </w:r>
    </w:p>
    <w:p w:rsidR="00930B5C" w:rsidRPr="00930B5C" w:rsidRDefault="00930B5C" w:rsidP="00930B5C">
      <w:pPr>
        <w:spacing w:before="100" w:beforeAutospacing="1" w:after="100" w:afterAutospacing="1" w:line="240" w:lineRule="auto"/>
        <w:rPr>
          <w:rFonts w:ascii="Times New Roman" w:eastAsia="Times New Roman" w:hAnsi="Times New Roman" w:cs="Times New Roman"/>
          <w:sz w:val="24"/>
          <w:szCs w:val="24"/>
          <w:lang w:eastAsia="fr-FR"/>
        </w:rPr>
      </w:pPr>
      <w:r w:rsidRPr="00930B5C">
        <w:rPr>
          <w:rFonts w:ascii="Times New Roman" w:eastAsia="Times New Roman" w:hAnsi="Times New Roman" w:cs="Times New Roman"/>
          <w:sz w:val="24"/>
          <w:szCs w:val="24"/>
          <w:lang w:eastAsia="fr-FR"/>
        </w:rPr>
        <w:t xml:space="preserve">Il en découle que dans les entreprises de moins de 300 salariés où le délégué syndical est de droit RS au comité, </w:t>
      </w:r>
      <w:r w:rsidRPr="00930B5C">
        <w:rPr>
          <w:rFonts w:ascii="Times New Roman" w:eastAsia="Times New Roman" w:hAnsi="Times New Roman" w:cs="Times New Roman"/>
          <w:color w:val="FF0000"/>
          <w:sz w:val="24"/>
          <w:szCs w:val="24"/>
          <w:lang w:eastAsia="fr-FR"/>
        </w:rPr>
        <w:t>son élection au comité implique renonciation à son mandat de RS</w:t>
      </w:r>
      <w:r w:rsidRPr="00930B5C">
        <w:rPr>
          <w:rFonts w:ascii="Times New Roman" w:eastAsia="Times New Roman" w:hAnsi="Times New Roman" w:cs="Times New Roman"/>
          <w:sz w:val="24"/>
          <w:szCs w:val="24"/>
          <w:lang w:eastAsia="fr-FR"/>
        </w:rPr>
        <w:t xml:space="preserve"> </w:t>
      </w:r>
      <w:r w:rsidRPr="00930B5C">
        <w:rPr>
          <w:rFonts w:ascii="Times New Roman" w:eastAsia="Times New Roman" w:hAnsi="Times New Roman" w:cs="Times New Roman"/>
          <w:sz w:val="16"/>
          <w:szCs w:val="16"/>
          <w:lang w:eastAsia="fr-FR"/>
        </w:rPr>
        <w:t>(</w:t>
      </w:r>
      <w:proofErr w:type="spellStart"/>
      <w:r w:rsidRPr="00930B5C">
        <w:rPr>
          <w:rFonts w:ascii="Times New Roman" w:eastAsia="Times New Roman" w:hAnsi="Times New Roman" w:cs="Times New Roman"/>
          <w:sz w:val="16"/>
          <w:szCs w:val="16"/>
          <w:lang w:eastAsia="fr-FR"/>
        </w:rPr>
        <w:t>Cass</w:t>
      </w:r>
      <w:proofErr w:type="spellEnd"/>
      <w:r w:rsidRPr="00930B5C">
        <w:rPr>
          <w:rFonts w:ascii="Times New Roman" w:eastAsia="Times New Roman" w:hAnsi="Times New Roman" w:cs="Times New Roman"/>
          <w:sz w:val="16"/>
          <w:szCs w:val="16"/>
          <w:lang w:eastAsia="fr-FR"/>
        </w:rPr>
        <w:t xml:space="preserve">. </w:t>
      </w:r>
      <w:proofErr w:type="gramStart"/>
      <w:r w:rsidRPr="00930B5C">
        <w:rPr>
          <w:rFonts w:ascii="Times New Roman" w:eastAsia="Times New Roman" w:hAnsi="Times New Roman" w:cs="Times New Roman"/>
          <w:sz w:val="16"/>
          <w:szCs w:val="16"/>
          <w:lang w:eastAsia="fr-FR"/>
        </w:rPr>
        <w:t>soc.,</w:t>
      </w:r>
      <w:proofErr w:type="gramEnd"/>
      <w:r w:rsidRPr="00930B5C">
        <w:rPr>
          <w:rFonts w:ascii="Times New Roman" w:eastAsia="Times New Roman" w:hAnsi="Times New Roman" w:cs="Times New Roman"/>
          <w:sz w:val="16"/>
          <w:szCs w:val="16"/>
          <w:lang w:eastAsia="fr-FR"/>
        </w:rPr>
        <w:t xml:space="preserve"> 14 févr. 1984, no 83-60.943)</w:t>
      </w:r>
      <w:r w:rsidRPr="00930B5C">
        <w:rPr>
          <w:rFonts w:ascii="Times New Roman" w:eastAsia="Times New Roman" w:hAnsi="Times New Roman" w:cs="Times New Roman"/>
          <w:sz w:val="24"/>
          <w:szCs w:val="24"/>
          <w:lang w:eastAsia="fr-FR"/>
        </w:rPr>
        <w:t>.</w:t>
      </w:r>
    </w:p>
    <w:p w:rsidR="00930B5C" w:rsidRPr="00930B5C" w:rsidRDefault="00930B5C" w:rsidP="00930B5C">
      <w:pPr>
        <w:spacing w:before="100" w:beforeAutospacing="1" w:after="100" w:afterAutospacing="1" w:line="240" w:lineRule="auto"/>
        <w:rPr>
          <w:rFonts w:ascii="Times New Roman" w:eastAsia="Times New Roman" w:hAnsi="Times New Roman" w:cs="Times New Roman"/>
          <w:sz w:val="24"/>
          <w:szCs w:val="24"/>
          <w:lang w:eastAsia="fr-FR"/>
        </w:rPr>
      </w:pPr>
      <w:r w:rsidRPr="00930B5C">
        <w:rPr>
          <w:rFonts w:ascii="Times New Roman" w:eastAsia="Times New Roman" w:hAnsi="Times New Roman" w:cs="Times New Roman"/>
          <w:sz w:val="24"/>
          <w:szCs w:val="24"/>
          <w:lang w:eastAsia="fr-FR"/>
        </w:rPr>
        <w:t xml:space="preserve">De même, si un membre élu au CE peut être désigné délégué syndical (cumul possible légalement), le syndicat doit renoncer dans ce cas à avoir un représentant au CE </w:t>
      </w:r>
      <w:r w:rsidRPr="00930B5C">
        <w:rPr>
          <w:rFonts w:ascii="Times New Roman" w:eastAsia="Times New Roman" w:hAnsi="Times New Roman" w:cs="Times New Roman"/>
          <w:sz w:val="16"/>
          <w:szCs w:val="16"/>
          <w:lang w:eastAsia="fr-FR"/>
        </w:rPr>
        <w:t>(</w:t>
      </w:r>
      <w:proofErr w:type="spellStart"/>
      <w:r w:rsidRPr="00930B5C">
        <w:rPr>
          <w:rFonts w:ascii="Times New Roman" w:eastAsia="Times New Roman" w:hAnsi="Times New Roman" w:cs="Times New Roman"/>
          <w:sz w:val="16"/>
          <w:szCs w:val="16"/>
          <w:lang w:eastAsia="fr-FR"/>
        </w:rPr>
        <w:t>Cass</w:t>
      </w:r>
      <w:proofErr w:type="spellEnd"/>
      <w:r w:rsidRPr="00930B5C">
        <w:rPr>
          <w:rFonts w:ascii="Times New Roman" w:eastAsia="Times New Roman" w:hAnsi="Times New Roman" w:cs="Times New Roman"/>
          <w:sz w:val="16"/>
          <w:szCs w:val="16"/>
          <w:lang w:eastAsia="fr-FR"/>
        </w:rPr>
        <w:t xml:space="preserve">. </w:t>
      </w:r>
      <w:proofErr w:type="gramStart"/>
      <w:r w:rsidRPr="00930B5C">
        <w:rPr>
          <w:rFonts w:ascii="Times New Roman" w:eastAsia="Times New Roman" w:hAnsi="Times New Roman" w:cs="Times New Roman"/>
          <w:sz w:val="16"/>
          <w:szCs w:val="16"/>
          <w:lang w:eastAsia="fr-FR"/>
        </w:rPr>
        <w:t>soc.,</w:t>
      </w:r>
      <w:proofErr w:type="gramEnd"/>
      <w:r w:rsidRPr="00930B5C">
        <w:rPr>
          <w:rFonts w:ascii="Times New Roman" w:eastAsia="Times New Roman" w:hAnsi="Times New Roman" w:cs="Times New Roman"/>
          <w:sz w:val="16"/>
          <w:szCs w:val="16"/>
          <w:lang w:eastAsia="fr-FR"/>
        </w:rPr>
        <w:t xml:space="preserve"> 25 oct. 1995, no 94-60.562).</w:t>
      </w:r>
    </w:p>
    <w:p w:rsidR="00930B5C" w:rsidRDefault="00930B5C">
      <w:pPr>
        <w:rPr>
          <w:rFonts w:ascii="Arial" w:hAnsi="Arial" w:cs="Arial"/>
          <w:color w:val="FF0000"/>
          <w:sz w:val="18"/>
          <w:szCs w:val="18"/>
          <w:shd w:val="clear" w:color="auto" w:fill="FFFFFF"/>
        </w:rPr>
      </w:pPr>
    </w:p>
    <w:p w:rsidR="001C6AFC" w:rsidRDefault="001C6AFC">
      <w:pPr>
        <w:rPr>
          <w:rFonts w:ascii="Arial" w:hAnsi="Arial" w:cs="Arial"/>
          <w:color w:val="FF0000"/>
          <w:sz w:val="18"/>
          <w:szCs w:val="18"/>
          <w:shd w:val="clear" w:color="auto" w:fill="FFFFFF"/>
        </w:rPr>
      </w:pPr>
      <w:r>
        <w:rPr>
          <w:rFonts w:ascii="Arial" w:hAnsi="Arial" w:cs="Arial"/>
          <w:noProof/>
          <w:color w:val="FF0000"/>
          <w:sz w:val="18"/>
          <w:szCs w:val="18"/>
          <w:shd w:val="clear" w:color="auto" w:fill="FFFFFF"/>
          <w:lang w:eastAsia="fr-FR"/>
        </w:rPr>
        <w:lastRenderedPageBreak/>
        <w:drawing>
          <wp:inline distT="0" distB="0" distL="0" distR="0">
            <wp:extent cx="5760720" cy="2893060"/>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8463E.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2893060"/>
                    </a:xfrm>
                    <a:prstGeom prst="rect">
                      <a:avLst/>
                    </a:prstGeom>
                  </pic:spPr>
                </pic:pic>
              </a:graphicData>
            </a:graphic>
          </wp:inline>
        </w:drawing>
      </w:r>
    </w:p>
    <w:p w:rsidR="00D72067" w:rsidRDefault="00D72067">
      <w:pPr>
        <w:rPr>
          <w:rFonts w:ascii="Arial" w:hAnsi="Arial" w:cs="Arial"/>
          <w:color w:val="FF0000"/>
          <w:sz w:val="18"/>
          <w:szCs w:val="18"/>
          <w:shd w:val="clear" w:color="auto" w:fill="FFFFFF"/>
        </w:rPr>
      </w:pPr>
    </w:p>
    <w:p w:rsidR="00D72067" w:rsidRDefault="00D72067" w:rsidP="00D72067">
      <w:pPr>
        <w:pStyle w:val="Titre2"/>
        <w:jc w:val="both"/>
      </w:pPr>
      <w:r>
        <w:t xml:space="preserve">Vous ne pouvez pas cumuler n'importe quel mandat </w:t>
      </w:r>
    </w:p>
    <w:p w:rsidR="00D72067" w:rsidRDefault="00D72067" w:rsidP="00D72067">
      <w:pPr>
        <w:pStyle w:val="al"/>
        <w:jc w:val="both"/>
      </w:pPr>
      <w:r>
        <w:t xml:space="preserve">S'il y a un mandat que vous ne pouvez en aucun cas cumuler avec votre mandat de RS, c'est celui d'élu </w:t>
      </w:r>
      <w:proofErr w:type="gramStart"/>
      <w:r>
        <w:t>du</w:t>
      </w:r>
      <w:proofErr w:type="gramEnd"/>
      <w:r>
        <w:t xml:space="preserve"> CE, que ce soit le poste de titulaire ou de suppléant. On ne peut être à la fois élu et désigné. </w:t>
      </w:r>
    </w:p>
    <w:p w:rsidR="00D72067" w:rsidRDefault="00D72067" w:rsidP="00D72067">
      <w:pPr>
        <w:pStyle w:val="al"/>
        <w:jc w:val="both"/>
      </w:pPr>
      <w:r>
        <w:t xml:space="preserve">Vous êtes élu </w:t>
      </w:r>
      <w:proofErr w:type="gramStart"/>
      <w:r>
        <w:t>au</w:t>
      </w:r>
      <w:proofErr w:type="gramEnd"/>
      <w:r>
        <w:t xml:space="preserve"> CE : vous devrez alors choisir entre votre mandat d'élu ou celui de RS, mais vous ne pourrez pas cumuler les deux. </w:t>
      </w:r>
    </w:p>
    <w:p w:rsidR="00D72067" w:rsidRDefault="00D72067" w:rsidP="00D72067">
      <w:pPr>
        <w:pStyle w:val="al"/>
        <w:jc w:val="both"/>
      </w:pPr>
      <w:r>
        <w:t xml:space="preserve">Vous pouvez, en revanche, être un membre élu </w:t>
      </w:r>
      <w:proofErr w:type="gramStart"/>
      <w:r>
        <w:t>au</w:t>
      </w:r>
      <w:proofErr w:type="gramEnd"/>
      <w:r>
        <w:t xml:space="preserve"> CE et désigné en même temps DS, si vous ne cumulez pas le mandat de DS avec celui de RS. Or, dans les entreprises de moins de 300 salariés, le DS est de fait le RS au comité... Il y a donc un problème d'incompatibilité entre tous vos mandats. Le syndicat devra alors renoncer à avoir un RS </w:t>
      </w:r>
      <w:proofErr w:type="gramStart"/>
      <w:r>
        <w:t>au</w:t>
      </w:r>
      <w:proofErr w:type="gramEnd"/>
      <w:r>
        <w:t xml:space="preserve"> CE puisque ces deux fonctions sont incompatibles, à moins que vous ne renonciez à être élu au CE. Il devra alors le faire de façon expresse, c'est-à-dire par lettre (</w:t>
      </w:r>
      <w:proofErr w:type="spellStart"/>
      <w:r>
        <w:t>Cass</w:t>
      </w:r>
      <w:proofErr w:type="spellEnd"/>
      <w:r>
        <w:t xml:space="preserve">. </w:t>
      </w:r>
      <w:proofErr w:type="gramStart"/>
      <w:r>
        <w:t>soc.,</w:t>
      </w:r>
      <w:proofErr w:type="gramEnd"/>
      <w:r>
        <w:t xml:space="preserve"> 18 juill. 2000, n</w:t>
      </w:r>
      <w:r>
        <w:rPr>
          <w:vertAlign w:val="superscript"/>
        </w:rPr>
        <w:t>o</w:t>
      </w:r>
      <w:r>
        <w:t xml:space="preserve"> 98-42.625). </w:t>
      </w:r>
    </w:p>
    <w:p w:rsidR="00D72067" w:rsidRDefault="00D72067">
      <w:pPr>
        <w:rPr>
          <w:rFonts w:ascii="Arial" w:hAnsi="Arial" w:cs="Arial"/>
          <w:color w:val="FF0000"/>
          <w:sz w:val="18"/>
          <w:szCs w:val="18"/>
          <w:shd w:val="clear" w:color="auto" w:fill="FFFFFF"/>
        </w:rPr>
      </w:pPr>
    </w:p>
    <w:p w:rsidR="00B644D1" w:rsidRDefault="00B644D1">
      <w:pPr>
        <w:rPr>
          <w:rFonts w:ascii="Arial" w:hAnsi="Arial" w:cs="Arial"/>
          <w:color w:val="FF0000"/>
          <w:sz w:val="18"/>
          <w:szCs w:val="18"/>
          <w:shd w:val="clear" w:color="auto" w:fill="FFFFFF"/>
        </w:rPr>
      </w:pPr>
    </w:p>
    <w:p w:rsidR="00B644D1" w:rsidRDefault="00B644D1">
      <w:pPr>
        <w:rPr>
          <w:rStyle w:val="lev"/>
          <w:sz w:val="20"/>
          <w:szCs w:val="20"/>
        </w:rPr>
      </w:pPr>
      <w:r>
        <w:rPr>
          <w:rStyle w:val="lev"/>
          <w:sz w:val="20"/>
          <w:szCs w:val="20"/>
        </w:rPr>
        <w:t>Le personnel doit être également impliqué et averti par l'intermédiaire d'un courrier recommandé, ou d'un avenant au contrat de travail, que pour des raisons de sécurité, l'établissement est placé sous vidéosurveillance.</w:t>
      </w:r>
    </w:p>
    <w:p w:rsidR="004A63FC" w:rsidRPr="004A63FC" w:rsidRDefault="004A63FC" w:rsidP="004A63FC">
      <w:pPr>
        <w:spacing w:after="0" w:line="240" w:lineRule="auto"/>
        <w:rPr>
          <w:rFonts w:ascii="Times New Roman" w:eastAsia="Times New Roman" w:hAnsi="Times New Roman" w:cs="Times New Roman"/>
          <w:sz w:val="24"/>
          <w:szCs w:val="24"/>
          <w:lang w:eastAsia="fr-FR"/>
        </w:rPr>
      </w:pPr>
      <w:r w:rsidRPr="004A63FC">
        <w:rPr>
          <w:rFonts w:ascii="Times New Roman" w:eastAsia="Times New Roman" w:hAnsi="Times New Roman" w:cs="Times New Roman"/>
          <w:b/>
          <w:bCs/>
          <w:color w:val="0B333C"/>
          <w:sz w:val="24"/>
          <w:szCs w:val="24"/>
          <w:lang w:eastAsia="fr-FR"/>
        </w:rPr>
        <w:t>Le respect des droits et des libertés individuelles du salarié</w:t>
      </w:r>
      <w:r w:rsidRPr="004A63FC">
        <w:rPr>
          <w:rFonts w:ascii="Times New Roman" w:eastAsia="Times New Roman" w:hAnsi="Times New Roman" w:cs="Times New Roman"/>
          <w:color w:val="0B333C"/>
          <w:sz w:val="24"/>
          <w:szCs w:val="24"/>
          <w:lang w:eastAsia="fr-FR"/>
        </w:rPr>
        <w:t>, qui ne disparaissent pas au sein de l'entreprise</w:t>
      </w:r>
      <w:r w:rsidRPr="004A63FC">
        <w:rPr>
          <w:rFonts w:ascii="Times New Roman" w:eastAsia="Times New Roman" w:hAnsi="Times New Roman" w:cs="Times New Roman"/>
          <w:sz w:val="24"/>
          <w:szCs w:val="24"/>
          <w:lang w:eastAsia="fr-FR"/>
        </w:rPr>
        <w:t xml:space="preserve"> </w:t>
      </w:r>
    </w:p>
    <w:p w:rsidR="004A63FC" w:rsidRPr="004A63FC" w:rsidRDefault="004A63FC" w:rsidP="004A63FC">
      <w:pPr>
        <w:spacing w:before="100" w:beforeAutospacing="1" w:after="100" w:afterAutospacing="1" w:line="240" w:lineRule="auto"/>
        <w:rPr>
          <w:rFonts w:ascii="Times New Roman" w:eastAsia="Times New Roman" w:hAnsi="Times New Roman" w:cs="Times New Roman"/>
          <w:sz w:val="24"/>
          <w:szCs w:val="24"/>
          <w:lang w:eastAsia="fr-FR"/>
        </w:rPr>
      </w:pPr>
      <w:r w:rsidRPr="004A63FC">
        <w:rPr>
          <w:rFonts w:ascii="Times New Roman" w:eastAsia="Times New Roman" w:hAnsi="Times New Roman" w:cs="Times New Roman"/>
          <w:color w:val="0B333C"/>
          <w:sz w:val="24"/>
          <w:szCs w:val="24"/>
          <w:lang w:eastAsia="fr-FR"/>
        </w:rPr>
        <w:t xml:space="preserve">- </w:t>
      </w:r>
      <w:r w:rsidRPr="004A63FC">
        <w:rPr>
          <w:rFonts w:ascii="Times New Roman" w:eastAsia="Times New Roman" w:hAnsi="Times New Roman" w:cs="Times New Roman"/>
          <w:b/>
          <w:bCs/>
          <w:color w:val="0B333C"/>
          <w:sz w:val="24"/>
          <w:szCs w:val="24"/>
          <w:u w:val="single"/>
          <w:lang w:eastAsia="fr-FR"/>
        </w:rPr>
        <w:t>Article 9 du Code civil</w:t>
      </w:r>
      <w:r w:rsidRPr="004A63FC">
        <w:rPr>
          <w:rFonts w:ascii="Times New Roman" w:eastAsia="Times New Roman" w:hAnsi="Times New Roman" w:cs="Times New Roman"/>
          <w:color w:val="0B333C"/>
          <w:sz w:val="24"/>
          <w:szCs w:val="24"/>
          <w:lang w:eastAsia="fr-FR"/>
        </w:rPr>
        <w:t>: "</w:t>
      </w:r>
      <w:r w:rsidRPr="004A63FC">
        <w:rPr>
          <w:rFonts w:ascii="Times New Roman" w:eastAsia="Times New Roman" w:hAnsi="Times New Roman" w:cs="Times New Roman"/>
          <w:i/>
          <w:iCs/>
          <w:color w:val="0B333C"/>
          <w:sz w:val="24"/>
          <w:szCs w:val="24"/>
          <w:lang w:eastAsia="fr-FR"/>
        </w:rPr>
        <w:t>chacun a droit au respect de sa vie privée</w:t>
      </w:r>
      <w:r w:rsidRPr="004A63FC">
        <w:rPr>
          <w:rFonts w:ascii="Times New Roman" w:eastAsia="Times New Roman" w:hAnsi="Times New Roman" w:cs="Times New Roman"/>
          <w:color w:val="0B333C"/>
          <w:sz w:val="24"/>
          <w:szCs w:val="24"/>
          <w:lang w:eastAsia="fr-FR"/>
        </w:rPr>
        <w:t>"</w:t>
      </w:r>
    </w:p>
    <w:p w:rsidR="004A63FC" w:rsidRDefault="004A63FC">
      <w:pPr>
        <w:rPr>
          <w:rStyle w:val="lev"/>
          <w:sz w:val="20"/>
          <w:szCs w:val="20"/>
        </w:rPr>
      </w:pPr>
      <w:r>
        <w:rPr>
          <w:color w:val="0B333C"/>
        </w:rPr>
        <w:t xml:space="preserve">- </w:t>
      </w:r>
      <w:r>
        <w:rPr>
          <w:b/>
          <w:bCs/>
          <w:color w:val="0B333C"/>
          <w:u w:val="single"/>
        </w:rPr>
        <w:t>Article L1121-1 du Code de travail</w:t>
      </w:r>
      <w:r>
        <w:rPr>
          <w:color w:val="0B333C"/>
        </w:rPr>
        <w:t>: "</w:t>
      </w:r>
      <w:r>
        <w:rPr>
          <w:i/>
          <w:iCs/>
          <w:color w:val="0B333C"/>
        </w:rPr>
        <w:t>nul ne peut apporter aux droits des personnes et des libertés individuelles et collectives des restrictions qui ne seraient pas justifiées par la nature de la tâche à accomplir ni proportionnées au but recherché</w:t>
      </w:r>
      <w:r>
        <w:rPr>
          <w:color w:val="0B333C"/>
        </w:rPr>
        <w:t>".</w:t>
      </w:r>
    </w:p>
    <w:p w:rsidR="009271C3" w:rsidRDefault="009271C3">
      <w:pPr>
        <w:rPr>
          <w:color w:val="0B333C"/>
        </w:rPr>
      </w:pPr>
      <w:proofErr w:type="spellStart"/>
      <w:r>
        <w:rPr>
          <w:b/>
          <w:bCs/>
          <w:color w:val="0B333C"/>
          <w:u w:val="single"/>
        </w:rPr>
        <w:lastRenderedPageBreak/>
        <w:t>Cass</w:t>
      </w:r>
      <w:proofErr w:type="spellEnd"/>
      <w:r>
        <w:rPr>
          <w:b/>
          <w:bCs/>
          <w:color w:val="0B333C"/>
          <w:u w:val="single"/>
        </w:rPr>
        <w:t xml:space="preserve">. </w:t>
      </w:r>
      <w:proofErr w:type="gramStart"/>
      <w:r>
        <w:rPr>
          <w:b/>
          <w:bCs/>
          <w:color w:val="0B333C"/>
          <w:u w:val="single"/>
        </w:rPr>
        <w:t>soc</w:t>
      </w:r>
      <w:proofErr w:type="gramEnd"/>
      <w:r>
        <w:rPr>
          <w:b/>
          <w:bCs/>
          <w:color w:val="0B333C"/>
          <w:u w:val="single"/>
        </w:rPr>
        <w:t>. 15 mai 2001</w:t>
      </w:r>
      <w:r>
        <w:rPr>
          <w:color w:val="0B333C"/>
        </w:rPr>
        <w:t>: "</w:t>
      </w:r>
      <w:r>
        <w:rPr>
          <w:i/>
          <w:iCs/>
          <w:color w:val="0B333C"/>
        </w:rPr>
        <w:t xml:space="preserve">les </w:t>
      </w:r>
      <w:r>
        <w:rPr>
          <w:b/>
          <w:bCs/>
          <w:i/>
          <w:iCs/>
          <w:color w:val="0B333C"/>
        </w:rPr>
        <w:t>salariés doivent être informés du procédé de surveillance</w:t>
      </w:r>
      <w:r>
        <w:rPr>
          <w:i/>
          <w:iCs/>
          <w:color w:val="0B333C"/>
        </w:rPr>
        <w:t xml:space="preserve"> même si le procédé de surveillance est matériellement visible</w:t>
      </w:r>
      <w:r>
        <w:rPr>
          <w:color w:val="0B333C"/>
        </w:rPr>
        <w:t>".</w:t>
      </w:r>
    </w:p>
    <w:p w:rsidR="004A63FC" w:rsidRDefault="004A63FC">
      <w:pPr>
        <w:rPr>
          <w:color w:val="0B333C"/>
        </w:rPr>
      </w:pPr>
      <w:r>
        <w:rPr>
          <w:b/>
          <w:bCs/>
          <w:color w:val="0B333C"/>
          <w:u w:val="single"/>
        </w:rPr>
        <w:t>Article L1222-4 du Code du travail</w:t>
      </w:r>
      <w:r>
        <w:rPr>
          <w:color w:val="0B333C"/>
        </w:rPr>
        <w:t>: "</w:t>
      </w:r>
      <w:r>
        <w:rPr>
          <w:i/>
          <w:iCs/>
          <w:color w:val="0B333C"/>
        </w:rPr>
        <w:t>aucune information concernant personnellement un salarié ne peut être collectée par un dispositif qui n'a pas été porté préalablement à sa connaissance</w:t>
      </w:r>
      <w:r>
        <w:rPr>
          <w:color w:val="0B333C"/>
        </w:rPr>
        <w:t>"</w:t>
      </w:r>
    </w:p>
    <w:p w:rsidR="00525055" w:rsidRDefault="00525055">
      <w:pPr>
        <w:rPr>
          <w:color w:val="0B333C"/>
        </w:rPr>
      </w:pPr>
    </w:p>
    <w:p w:rsidR="00525055" w:rsidRDefault="00525055">
      <w:pPr>
        <w:rPr>
          <w:rFonts w:ascii="Arial" w:hAnsi="Arial" w:cs="Arial"/>
          <w:color w:val="FF0000"/>
          <w:sz w:val="18"/>
          <w:szCs w:val="18"/>
          <w:shd w:val="clear" w:color="auto" w:fill="FFFFFF"/>
        </w:rPr>
      </w:pPr>
      <w:r>
        <w:rPr>
          <w:b/>
          <w:bCs/>
          <w:noProof/>
          <w:sz w:val="20"/>
          <w:szCs w:val="20"/>
          <w:lang w:eastAsia="fr-FR"/>
        </w:rPr>
        <w:drawing>
          <wp:inline distT="0" distB="0" distL="0" distR="0" wp14:anchorId="15A84680" wp14:editId="73A560AF">
            <wp:extent cx="5760720" cy="75501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88E89.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755015"/>
                    </a:xfrm>
                    <a:prstGeom prst="rect">
                      <a:avLst/>
                    </a:prstGeom>
                  </pic:spPr>
                </pic:pic>
              </a:graphicData>
            </a:graphic>
          </wp:inline>
        </w:drawing>
      </w:r>
    </w:p>
    <w:p w:rsidR="00525055" w:rsidRDefault="00525055">
      <w:pPr>
        <w:rPr>
          <w:rFonts w:ascii="Arial" w:hAnsi="Arial" w:cs="Arial"/>
          <w:color w:val="FF0000"/>
          <w:sz w:val="18"/>
          <w:szCs w:val="18"/>
          <w:shd w:val="clear" w:color="auto" w:fill="FFFFFF"/>
        </w:rPr>
      </w:pPr>
    </w:p>
    <w:p w:rsidR="00525055" w:rsidRDefault="00525055" w:rsidP="00525055">
      <w:pPr>
        <w:pStyle w:val="Titre3"/>
      </w:pPr>
      <w:r>
        <w:t>Code du travail</w:t>
      </w:r>
    </w:p>
    <w:p w:rsidR="00525055" w:rsidRDefault="00525055" w:rsidP="00525055">
      <w:r>
        <w:t xml:space="preserve">Selon le code du travail, un employeur a le droit de surveiller ses salariés en ayant recours à un système de vidéo surveillance. Il est à noter que le code du travail prévoit une information individuelle et collective des salariés sur l'existence d'un traitement contenant des données personnelles les concernant. L'information doit être diffusée en amont de l'installation du dispositif et non après son démarrage. </w:t>
      </w:r>
      <w:r>
        <w:br/>
      </w:r>
      <w:r>
        <w:br/>
        <w:t xml:space="preserve">A consulter : </w:t>
      </w:r>
      <w:hyperlink r:id="rId12" w:tgtFrame="_blank" w:history="1">
        <w:r>
          <w:rPr>
            <w:rStyle w:val="Lienhypertexte"/>
          </w:rPr>
          <w:t>l'Article L121-8 du code du travail</w:t>
        </w:r>
      </w:hyperlink>
      <w:r>
        <w:t xml:space="preserve"> </w:t>
      </w:r>
      <w:bookmarkStart w:id="0" w:name="consulter-le-comite-d-entreprise"/>
      <w:bookmarkEnd w:id="0"/>
    </w:p>
    <w:p w:rsidR="00525055" w:rsidRDefault="00525055" w:rsidP="00525055">
      <w:pPr>
        <w:pStyle w:val="Titre3"/>
      </w:pPr>
      <w:r>
        <w:t>Consulter le comité d'entreprise</w:t>
      </w:r>
    </w:p>
    <w:p w:rsidR="00525055" w:rsidRDefault="00525055" w:rsidP="00525055">
      <w:r>
        <w:t xml:space="preserve">De plus, l'information des salariés, individuelle ou collective, implique la consultation du comité d'entreprise (dans la mesure où l'entreprise en est </w:t>
      </w:r>
      <w:proofErr w:type="gramStart"/>
      <w:r>
        <w:t>doté</w:t>
      </w:r>
      <w:proofErr w:type="gramEnd"/>
      <w:r>
        <w:t xml:space="preserve">). Un arrêt rendu par la Cour de Cassation (Arrêt du 07 juin 2006) a estimé que la vidéo surveillance ne constituait pas une preuve licite dans le cas où le comité d'entreprise était ignorant de la présence du système dans les locaux. </w:t>
      </w:r>
      <w:r>
        <w:br/>
      </w:r>
      <w:r>
        <w:br/>
        <w:t xml:space="preserve">A consulter : </w:t>
      </w:r>
      <w:hyperlink r:id="rId13" w:tgtFrame="_blank" w:history="1">
        <w:r>
          <w:rPr>
            <w:rStyle w:val="Lienhypertexte"/>
          </w:rPr>
          <w:t>l'Article L432-1 du code du travail</w:t>
        </w:r>
      </w:hyperlink>
    </w:p>
    <w:p w:rsidR="00525055" w:rsidRDefault="00525055" w:rsidP="00525055">
      <w:pPr>
        <w:pStyle w:val="Titre3"/>
      </w:pPr>
      <w:r>
        <w:t>Selon le code pénal</w:t>
      </w:r>
    </w:p>
    <w:p w:rsidR="00525055" w:rsidRDefault="00525055" w:rsidP="00525055">
      <w:pPr>
        <w:pStyle w:val="NormalWeb"/>
      </w:pPr>
      <w:r>
        <w:t xml:space="preserve">L'Article L226-1 du code </w:t>
      </w:r>
      <w:proofErr w:type="spellStart"/>
      <w:r>
        <w:t>penal</w:t>
      </w:r>
      <w:proofErr w:type="spellEnd"/>
      <w:r>
        <w:t xml:space="preserve"> </w:t>
      </w:r>
      <w:proofErr w:type="gramStart"/>
      <w:r>
        <w:t>:</w:t>
      </w:r>
      <w:proofErr w:type="gramEnd"/>
      <w:r>
        <w:br/>
      </w:r>
      <w:r>
        <w:br/>
      </w:r>
      <w:r>
        <w:rPr>
          <w:rStyle w:val="Accentuation"/>
        </w:rPr>
        <w:t xml:space="preserve">Est puni d'un an d'emprisonnement et de 45000 euros d'amende le fait, au moyen d'un procédé quelconque, volontairement de porter atteinte à l'intimité de la vie privée d'autrui : </w:t>
      </w:r>
    </w:p>
    <w:p w:rsidR="00525055" w:rsidRDefault="00525055" w:rsidP="00525055">
      <w:pPr>
        <w:pStyle w:val="NormalWeb"/>
      </w:pPr>
      <w:r>
        <w:br/>
      </w:r>
      <w:r>
        <w:rPr>
          <w:rStyle w:val="Accentuation"/>
        </w:rPr>
        <w:t xml:space="preserve">          1 - En captant, enregistrant ou transmettant, sans le consentement de leur auteur, des paroles prononcées à titre privé ou confidentiel ; </w:t>
      </w:r>
    </w:p>
    <w:p w:rsidR="00525055" w:rsidRDefault="00525055" w:rsidP="00525055">
      <w:pPr>
        <w:pStyle w:val="NormalWeb"/>
      </w:pPr>
      <w:r>
        <w:rPr>
          <w:rStyle w:val="Accentuation"/>
        </w:rPr>
        <w:t xml:space="preserve">          </w:t>
      </w:r>
      <w:r>
        <w:rPr>
          <w:i/>
          <w:iCs/>
        </w:rPr>
        <w:br/>
      </w:r>
      <w:r>
        <w:rPr>
          <w:rStyle w:val="Accentuation"/>
        </w:rPr>
        <w:t xml:space="preserve">          2 - En fixant, enregistrant ou transmettant, sans le consentement de celle-ci, l'image d'une personne se trouvant dans un lieu privé. </w:t>
      </w:r>
    </w:p>
    <w:p w:rsidR="00525055" w:rsidRDefault="00525055" w:rsidP="00525055">
      <w:pPr>
        <w:pStyle w:val="NormalWeb"/>
      </w:pPr>
      <w:r>
        <w:br/>
      </w:r>
      <w:r>
        <w:rPr>
          <w:rStyle w:val="Accentuation"/>
        </w:rPr>
        <w:t>Lorsque les actes mentionnés au présent article ont été accomplis au vu et au su des intéressés sans qu'ils s'y soient opposés, alors qu'ils étaient en mesure de le faire, le consentement de ceux-ci est présumé.</w:t>
      </w:r>
    </w:p>
    <w:p w:rsidR="00525055" w:rsidRPr="00930B5C" w:rsidRDefault="00525055" w:rsidP="00525055">
      <w:pPr>
        <w:rPr>
          <w:rFonts w:ascii="Arial" w:hAnsi="Arial" w:cs="Arial"/>
          <w:color w:val="FF0000"/>
          <w:sz w:val="18"/>
          <w:szCs w:val="18"/>
          <w:shd w:val="clear" w:color="auto" w:fill="FFFFFF"/>
        </w:rPr>
      </w:pPr>
      <w:bookmarkStart w:id="1" w:name="_GoBack"/>
      <w:bookmarkEnd w:id="1"/>
    </w:p>
    <w:sectPr w:rsidR="00525055" w:rsidRPr="00930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82695"/>
    <w:multiLevelType w:val="multilevel"/>
    <w:tmpl w:val="9CB2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02"/>
    <w:rsid w:val="00134769"/>
    <w:rsid w:val="001C6AFC"/>
    <w:rsid w:val="002342BC"/>
    <w:rsid w:val="004579EB"/>
    <w:rsid w:val="004A63FC"/>
    <w:rsid w:val="004E4BEB"/>
    <w:rsid w:val="00525055"/>
    <w:rsid w:val="005A3360"/>
    <w:rsid w:val="00812BC0"/>
    <w:rsid w:val="009271C3"/>
    <w:rsid w:val="00930B5C"/>
    <w:rsid w:val="009A6402"/>
    <w:rsid w:val="00AA250D"/>
    <w:rsid w:val="00B644D1"/>
    <w:rsid w:val="00CE27B4"/>
    <w:rsid w:val="00D72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47503-EE2E-4CCF-8DB9-1A9427A2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A33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D72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5250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2342B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simple">
    <w:name w:val="textesimple"/>
    <w:basedOn w:val="Normal"/>
    <w:rsid w:val="009A64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A64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2342BC"/>
  </w:style>
  <w:style w:type="character" w:styleId="Lienhypertexte">
    <w:name w:val="Hyperlink"/>
    <w:basedOn w:val="Policepardfaut"/>
    <w:uiPriority w:val="99"/>
    <w:unhideWhenUsed/>
    <w:rsid w:val="002342BC"/>
    <w:rPr>
      <w:color w:val="0000FF"/>
      <w:u w:val="single"/>
    </w:rPr>
  </w:style>
  <w:style w:type="character" w:customStyle="1" w:styleId="Titre4Car">
    <w:name w:val="Titre 4 Car"/>
    <w:basedOn w:val="Policepardfaut"/>
    <w:link w:val="Titre4"/>
    <w:uiPriority w:val="9"/>
    <w:rsid w:val="002342BC"/>
    <w:rPr>
      <w:rFonts w:ascii="Times New Roman" w:eastAsia="Times New Roman" w:hAnsi="Times New Roman" w:cs="Times New Roman"/>
      <w:b/>
      <w:bCs/>
      <w:sz w:val="24"/>
      <w:szCs w:val="24"/>
      <w:lang w:eastAsia="fr-FR"/>
    </w:rPr>
  </w:style>
  <w:style w:type="character" w:customStyle="1" w:styleId="Titre1Car">
    <w:name w:val="Titre 1 Car"/>
    <w:basedOn w:val="Policepardfaut"/>
    <w:link w:val="Titre1"/>
    <w:uiPriority w:val="9"/>
    <w:rsid w:val="005A3360"/>
    <w:rPr>
      <w:rFonts w:asciiTheme="majorHAnsi" w:eastAsiaTheme="majorEastAsia" w:hAnsiTheme="majorHAnsi" w:cstheme="majorBidi"/>
      <w:color w:val="2E74B5" w:themeColor="accent1" w:themeShade="BF"/>
      <w:sz w:val="32"/>
      <w:szCs w:val="32"/>
    </w:rPr>
  </w:style>
  <w:style w:type="character" w:styleId="lev">
    <w:name w:val="Strong"/>
    <w:basedOn w:val="Policepardfaut"/>
    <w:uiPriority w:val="22"/>
    <w:qFormat/>
    <w:rsid w:val="00AA250D"/>
    <w:rPr>
      <w:b/>
      <w:bCs/>
    </w:rPr>
  </w:style>
  <w:style w:type="character" w:styleId="Accentuation">
    <w:name w:val="Emphasis"/>
    <w:basedOn w:val="Policepardfaut"/>
    <w:uiPriority w:val="20"/>
    <w:qFormat/>
    <w:rsid w:val="00930B5C"/>
    <w:rPr>
      <w:i/>
      <w:iCs/>
    </w:rPr>
  </w:style>
  <w:style w:type="character" w:customStyle="1" w:styleId="Titre2Car">
    <w:name w:val="Titre 2 Car"/>
    <w:basedOn w:val="Policepardfaut"/>
    <w:link w:val="Titre2"/>
    <w:uiPriority w:val="9"/>
    <w:semiHidden/>
    <w:rsid w:val="00D72067"/>
    <w:rPr>
      <w:rFonts w:asciiTheme="majorHAnsi" w:eastAsiaTheme="majorEastAsia" w:hAnsiTheme="majorHAnsi" w:cstheme="majorBidi"/>
      <w:color w:val="2E74B5" w:themeColor="accent1" w:themeShade="BF"/>
      <w:sz w:val="26"/>
      <w:szCs w:val="26"/>
    </w:rPr>
  </w:style>
  <w:style w:type="paragraph" w:customStyle="1" w:styleId="al">
    <w:name w:val="al"/>
    <w:basedOn w:val="Normal"/>
    <w:rsid w:val="00D720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52505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2940">
      <w:bodyDiv w:val="1"/>
      <w:marLeft w:val="0"/>
      <w:marRight w:val="0"/>
      <w:marTop w:val="0"/>
      <w:marBottom w:val="0"/>
      <w:divBdr>
        <w:top w:val="none" w:sz="0" w:space="0" w:color="auto"/>
        <w:left w:val="none" w:sz="0" w:space="0" w:color="auto"/>
        <w:bottom w:val="none" w:sz="0" w:space="0" w:color="auto"/>
        <w:right w:val="none" w:sz="0" w:space="0" w:color="auto"/>
      </w:divBdr>
    </w:div>
    <w:div w:id="319232594">
      <w:bodyDiv w:val="1"/>
      <w:marLeft w:val="0"/>
      <w:marRight w:val="0"/>
      <w:marTop w:val="0"/>
      <w:marBottom w:val="0"/>
      <w:divBdr>
        <w:top w:val="none" w:sz="0" w:space="0" w:color="auto"/>
        <w:left w:val="none" w:sz="0" w:space="0" w:color="auto"/>
        <w:bottom w:val="none" w:sz="0" w:space="0" w:color="auto"/>
        <w:right w:val="none" w:sz="0" w:space="0" w:color="auto"/>
      </w:divBdr>
      <w:divsChild>
        <w:div w:id="239483965">
          <w:marLeft w:val="0"/>
          <w:marRight w:val="0"/>
          <w:marTop w:val="0"/>
          <w:marBottom w:val="0"/>
          <w:divBdr>
            <w:top w:val="none" w:sz="0" w:space="0" w:color="auto"/>
            <w:left w:val="none" w:sz="0" w:space="0" w:color="auto"/>
            <w:bottom w:val="none" w:sz="0" w:space="0" w:color="auto"/>
            <w:right w:val="none" w:sz="0" w:space="0" w:color="auto"/>
          </w:divBdr>
          <w:divsChild>
            <w:div w:id="20028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9460">
      <w:bodyDiv w:val="1"/>
      <w:marLeft w:val="0"/>
      <w:marRight w:val="0"/>
      <w:marTop w:val="0"/>
      <w:marBottom w:val="0"/>
      <w:divBdr>
        <w:top w:val="none" w:sz="0" w:space="0" w:color="auto"/>
        <w:left w:val="none" w:sz="0" w:space="0" w:color="auto"/>
        <w:bottom w:val="none" w:sz="0" w:space="0" w:color="auto"/>
        <w:right w:val="none" w:sz="0" w:space="0" w:color="auto"/>
      </w:divBdr>
    </w:div>
    <w:div w:id="857356907">
      <w:bodyDiv w:val="1"/>
      <w:marLeft w:val="0"/>
      <w:marRight w:val="0"/>
      <w:marTop w:val="0"/>
      <w:marBottom w:val="0"/>
      <w:divBdr>
        <w:top w:val="none" w:sz="0" w:space="0" w:color="auto"/>
        <w:left w:val="none" w:sz="0" w:space="0" w:color="auto"/>
        <w:bottom w:val="none" w:sz="0" w:space="0" w:color="auto"/>
        <w:right w:val="none" w:sz="0" w:space="0" w:color="auto"/>
      </w:divBdr>
    </w:div>
    <w:div w:id="960379166">
      <w:bodyDiv w:val="1"/>
      <w:marLeft w:val="0"/>
      <w:marRight w:val="0"/>
      <w:marTop w:val="0"/>
      <w:marBottom w:val="0"/>
      <w:divBdr>
        <w:top w:val="none" w:sz="0" w:space="0" w:color="auto"/>
        <w:left w:val="none" w:sz="0" w:space="0" w:color="auto"/>
        <w:bottom w:val="none" w:sz="0" w:space="0" w:color="auto"/>
        <w:right w:val="none" w:sz="0" w:space="0" w:color="auto"/>
      </w:divBdr>
    </w:div>
    <w:div w:id="1120955279">
      <w:bodyDiv w:val="1"/>
      <w:marLeft w:val="0"/>
      <w:marRight w:val="0"/>
      <w:marTop w:val="0"/>
      <w:marBottom w:val="0"/>
      <w:divBdr>
        <w:top w:val="none" w:sz="0" w:space="0" w:color="auto"/>
        <w:left w:val="none" w:sz="0" w:space="0" w:color="auto"/>
        <w:bottom w:val="none" w:sz="0" w:space="0" w:color="auto"/>
        <w:right w:val="none" w:sz="0" w:space="0" w:color="auto"/>
      </w:divBdr>
    </w:div>
    <w:div w:id="1513446767">
      <w:bodyDiv w:val="1"/>
      <w:marLeft w:val="0"/>
      <w:marRight w:val="0"/>
      <w:marTop w:val="0"/>
      <w:marBottom w:val="0"/>
      <w:divBdr>
        <w:top w:val="none" w:sz="0" w:space="0" w:color="auto"/>
        <w:left w:val="none" w:sz="0" w:space="0" w:color="auto"/>
        <w:bottom w:val="none" w:sz="0" w:space="0" w:color="auto"/>
        <w:right w:val="none" w:sz="0" w:space="0" w:color="auto"/>
      </w:divBdr>
    </w:div>
    <w:div w:id="1587567759">
      <w:bodyDiv w:val="1"/>
      <w:marLeft w:val="0"/>
      <w:marRight w:val="0"/>
      <w:marTop w:val="0"/>
      <w:marBottom w:val="0"/>
      <w:divBdr>
        <w:top w:val="none" w:sz="0" w:space="0" w:color="auto"/>
        <w:left w:val="none" w:sz="0" w:space="0" w:color="auto"/>
        <w:bottom w:val="none" w:sz="0" w:space="0" w:color="auto"/>
        <w:right w:val="none" w:sz="0" w:space="0" w:color="auto"/>
      </w:divBdr>
    </w:div>
    <w:div w:id="1711832187">
      <w:bodyDiv w:val="1"/>
      <w:marLeft w:val="0"/>
      <w:marRight w:val="0"/>
      <w:marTop w:val="0"/>
      <w:marBottom w:val="0"/>
      <w:divBdr>
        <w:top w:val="none" w:sz="0" w:space="0" w:color="auto"/>
        <w:left w:val="none" w:sz="0" w:space="0" w:color="auto"/>
        <w:bottom w:val="none" w:sz="0" w:space="0" w:color="auto"/>
        <w:right w:val="none" w:sz="0" w:space="0" w:color="auto"/>
      </w:divBdr>
      <w:divsChild>
        <w:div w:id="1857692235">
          <w:marLeft w:val="0"/>
          <w:marRight w:val="0"/>
          <w:marTop w:val="0"/>
          <w:marBottom w:val="0"/>
          <w:divBdr>
            <w:top w:val="none" w:sz="0" w:space="0" w:color="auto"/>
            <w:left w:val="none" w:sz="0" w:space="0" w:color="auto"/>
            <w:bottom w:val="none" w:sz="0" w:space="0" w:color="auto"/>
            <w:right w:val="none" w:sz="0" w:space="0" w:color="auto"/>
          </w:divBdr>
        </w:div>
        <w:div w:id="479614957">
          <w:marLeft w:val="0"/>
          <w:marRight w:val="0"/>
          <w:marTop w:val="0"/>
          <w:marBottom w:val="0"/>
          <w:divBdr>
            <w:top w:val="none" w:sz="0" w:space="0" w:color="auto"/>
            <w:left w:val="none" w:sz="0" w:space="0" w:color="auto"/>
            <w:bottom w:val="none" w:sz="0" w:space="0" w:color="auto"/>
            <w:right w:val="none" w:sz="0" w:space="0" w:color="auto"/>
          </w:divBdr>
        </w:div>
        <w:div w:id="935552901">
          <w:marLeft w:val="0"/>
          <w:marRight w:val="0"/>
          <w:marTop w:val="0"/>
          <w:marBottom w:val="0"/>
          <w:divBdr>
            <w:top w:val="none" w:sz="0" w:space="0" w:color="auto"/>
            <w:left w:val="none" w:sz="0" w:space="0" w:color="auto"/>
            <w:bottom w:val="none" w:sz="0" w:space="0" w:color="auto"/>
            <w:right w:val="none" w:sz="0" w:space="0" w:color="auto"/>
          </w:divBdr>
        </w:div>
        <w:div w:id="2008826628">
          <w:marLeft w:val="0"/>
          <w:marRight w:val="0"/>
          <w:marTop w:val="0"/>
          <w:marBottom w:val="0"/>
          <w:divBdr>
            <w:top w:val="none" w:sz="0" w:space="0" w:color="auto"/>
            <w:left w:val="none" w:sz="0" w:space="0" w:color="auto"/>
            <w:bottom w:val="none" w:sz="0" w:space="0" w:color="auto"/>
            <w:right w:val="none" w:sz="0" w:space="0" w:color="auto"/>
          </w:divBdr>
        </w:div>
        <w:div w:id="2112241315">
          <w:marLeft w:val="0"/>
          <w:marRight w:val="0"/>
          <w:marTop w:val="0"/>
          <w:marBottom w:val="0"/>
          <w:divBdr>
            <w:top w:val="none" w:sz="0" w:space="0" w:color="auto"/>
            <w:left w:val="none" w:sz="0" w:space="0" w:color="auto"/>
            <w:bottom w:val="none" w:sz="0" w:space="0" w:color="auto"/>
            <w:right w:val="none" w:sz="0" w:space="0" w:color="auto"/>
          </w:divBdr>
        </w:div>
        <w:div w:id="71238693">
          <w:marLeft w:val="0"/>
          <w:marRight w:val="0"/>
          <w:marTop w:val="0"/>
          <w:marBottom w:val="0"/>
          <w:divBdr>
            <w:top w:val="none" w:sz="0" w:space="0" w:color="auto"/>
            <w:left w:val="none" w:sz="0" w:space="0" w:color="auto"/>
            <w:bottom w:val="none" w:sz="0" w:space="0" w:color="auto"/>
            <w:right w:val="none" w:sz="0" w:space="0" w:color="auto"/>
          </w:divBdr>
        </w:div>
        <w:div w:id="188035779">
          <w:marLeft w:val="0"/>
          <w:marRight w:val="0"/>
          <w:marTop w:val="0"/>
          <w:marBottom w:val="0"/>
          <w:divBdr>
            <w:top w:val="none" w:sz="0" w:space="0" w:color="auto"/>
            <w:left w:val="none" w:sz="0" w:space="0" w:color="auto"/>
            <w:bottom w:val="none" w:sz="0" w:space="0" w:color="auto"/>
            <w:right w:val="none" w:sz="0" w:space="0" w:color="auto"/>
          </w:divBdr>
        </w:div>
        <w:div w:id="1730617513">
          <w:marLeft w:val="0"/>
          <w:marRight w:val="0"/>
          <w:marTop w:val="0"/>
          <w:marBottom w:val="0"/>
          <w:divBdr>
            <w:top w:val="none" w:sz="0" w:space="0" w:color="auto"/>
            <w:left w:val="none" w:sz="0" w:space="0" w:color="auto"/>
            <w:bottom w:val="none" w:sz="0" w:space="0" w:color="auto"/>
            <w:right w:val="none" w:sz="0" w:space="0" w:color="auto"/>
          </w:divBdr>
        </w:div>
        <w:div w:id="333924297">
          <w:marLeft w:val="0"/>
          <w:marRight w:val="0"/>
          <w:marTop w:val="0"/>
          <w:marBottom w:val="0"/>
          <w:divBdr>
            <w:top w:val="none" w:sz="0" w:space="0" w:color="auto"/>
            <w:left w:val="none" w:sz="0" w:space="0" w:color="auto"/>
            <w:bottom w:val="none" w:sz="0" w:space="0" w:color="auto"/>
            <w:right w:val="none" w:sz="0" w:space="0" w:color="auto"/>
          </w:divBdr>
        </w:div>
        <w:div w:id="2139837046">
          <w:marLeft w:val="0"/>
          <w:marRight w:val="0"/>
          <w:marTop w:val="0"/>
          <w:marBottom w:val="0"/>
          <w:divBdr>
            <w:top w:val="none" w:sz="0" w:space="0" w:color="auto"/>
            <w:left w:val="none" w:sz="0" w:space="0" w:color="auto"/>
            <w:bottom w:val="none" w:sz="0" w:space="0" w:color="auto"/>
            <w:right w:val="none" w:sz="0" w:space="0" w:color="auto"/>
          </w:divBdr>
        </w:div>
        <w:div w:id="347485977">
          <w:marLeft w:val="0"/>
          <w:marRight w:val="0"/>
          <w:marTop w:val="0"/>
          <w:marBottom w:val="0"/>
          <w:divBdr>
            <w:top w:val="none" w:sz="0" w:space="0" w:color="auto"/>
            <w:left w:val="none" w:sz="0" w:space="0" w:color="auto"/>
            <w:bottom w:val="none" w:sz="0" w:space="0" w:color="auto"/>
            <w:right w:val="none" w:sz="0" w:space="0" w:color="auto"/>
          </w:divBdr>
        </w:div>
        <w:div w:id="1382636630">
          <w:marLeft w:val="0"/>
          <w:marRight w:val="0"/>
          <w:marTop w:val="0"/>
          <w:marBottom w:val="0"/>
          <w:divBdr>
            <w:top w:val="none" w:sz="0" w:space="0" w:color="auto"/>
            <w:left w:val="none" w:sz="0" w:space="0" w:color="auto"/>
            <w:bottom w:val="none" w:sz="0" w:space="0" w:color="auto"/>
            <w:right w:val="none" w:sz="0" w:space="0" w:color="auto"/>
          </w:divBdr>
        </w:div>
        <w:div w:id="1925337733">
          <w:marLeft w:val="0"/>
          <w:marRight w:val="0"/>
          <w:marTop w:val="0"/>
          <w:marBottom w:val="0"/>
          <w:divBdr>
            <w:top w:val="none" w:sz="0" w:space="0" w:color="auto"/>
            <w:left w:val="none" w:sz="0" w:space="0" w:color="auto"/>
            <w:bottom w:val="none" w:sz="0" w:space="0" w:color="auto"/>
            <w:right w:val="none" w:sz="0" w:space="0" w:color="auto"/>
          </w:divBdr>
        </w:div>
        <w:div w:id="1222904275">
          <w:marLeft w:val="0"/>
          <w:marRight w:val="0"/>
          <w:marTop w:val="0"/>
          <w:marBottom w:val="0"/>
          <w:divBdr>
            <w:top w:val="none" w:sz="0" w:space="0" w:color="auto"/>
            <w:left w:val="none" w:sz="0" w:space="0" w:color="auto"/>
            <w:bottom w:val="none" w:sz="0" w:space="0" w:color="auto"/>
            <w:right w:val="none" w:sz="0" w:space="0" w:color="auto"/>
          </w:divBdr>
        </w:div>
        <w:div w:id="2109613015">
          <w:marLeft w:val="0"/>
          <w:marRight w:val="0"/>
          <w:marTop w:val="0"/>
          <w:marBottom w:val="0"/>
          <w:divBdr>
            <w:top w:val="none" w:sz="0" w:space="0" w:color="auto"/>
            <w:left w:val="none" w:sz="0" w:space="0" w:color="auto"/>
            <w:bottom w:val="none" w:sz="0" w:space="0" w:color="auto"/>
            <w:right w:val="none" w:sz="0" w:space="0" w:color="auto"/>
          </w:divBdr>
        </w:div>
        <w:div w:id="2133548514">
          <w:marLeft w:val="0"/>
          <w:marRight w:val="0"/>
          <w:marTop w:val="0"/>
          <w:marBottom w:val="0"/>
          <w:divBdr>
            <w:top w:val="none" w:sz="0" w:space="0" w:color="auto"/>
            <w:left w:val="none" w:sz="0" w:space="0" w:color="auto"/>
            <w:bottom w:val="none" w:sz="0" w:space="0" w:color="auto"/>
            <w:right w:val="none" w:sz="0" w:space="0" w:color="auto"/>
          </w:divBdr>
        </w:div>
        <w:div w:id="954485054">
          <w:marLeft w:val="0"/>
          <w:marRight w:val="0"/>
          <w:marTop w:val="0"/>
          <w:marBottom w:val="0"/>
          <w:divBdr>
            <w:top w:val="none" w:sz="0" w:space="0" w:color="auto"/>
            <w:left w:val="none" w:sz="0" w:space="0" w:color="auto"/>
            <w:bottom w:val="none" w:sz="0" w:space="0" w:color="auto"/>
            <w:right w:val="none" w:sz="0" w:space="0" w:color="auto"/>
          </w:divBdr>
        </w:div>
        <w:div w:id="2107653070">
          <w:marLeft w:val="0"/>
          <w:marRight w:val="0"/>
          <w:marTop w:val="0"/>
          <w:marBottom w:val="0"/>
          <w:divBdr>
            <w:top w:val="none" w:sz="0" w:space="0" w:color="auto"/>
            <w:left w:val="none" w:sz="0" w:space="0" w:color="auto"/>
            <w:bottom w:val="none" w:sz="0" w:space="0" w:color="auto"/>
            <w:right w:val="none" w:sz="0" w:space="0" w:color="auto"/>
          </w:divBdr>
        </w:div>
        <w:div w:id="2024091686">
          <w:marLeft w:val="0"/>
          <w:marRight w:val="0"/>
          <w:marTop w:val="0"/>
          <w:marBottom w:val="0"/>
          <w:divBdr>
            <w:top w:val="none" w:sz="0" w:space="0" w:color="auto"/>
            <w:left w:val="none" w:sz="0" w:space="0" w:color="auto"/>
            <w:bottom w:val="none" w:sz="0" w:space="0" w:color="auto"/>
            <w:right w:val="none" w:sz="0" w:space="0" w:color="auto"/>
          </w:divBdr>
        </w:div>
        <w:div w:id="973562376">
          <w:marLeft w:val="0"/>
          <w:marRight w:val="0"/>
          <w:marTop w:val="0"/>
          <w:marBottom w:val="0"/>
          <w:divBdr>
            <w:top w:val="none" w:sz="0" w:space="0" w:color="auto"/>
            <w:left w:val="none" w:sz="0" w:space="0" w:color="auto"/>
            <w:bottom w:val="none" w:sz="0" w:space="0" w:color="auto"/>
            <w:right w:val="none" w:sz="0" w:space="0" w:color="auto"/>
          </w:divBdr>
        </w:div>
        <w:div w:id="1688827771">
          <w:marLeft w:val="0"/>
          <w:marRight w:val="0"/>
          <w:marTop w:val="0"/>
          <w:marBottom w:val="0"/>
          <w:divBdr>
            <w:top w:val="none" w:sz="0" w:space="0" w:color="auto"/>
            <w:left w:val="none" w:sz="0" w:space="0" w:color="auto"/>
            <w:bottom w:val="none" w:sz="0" w:space="0" w:color="auto"/>
            <w:right w:val="none" w:sz="0" w:space="0" w:color="auto"/>
          </w:divBdr>
        </w:div>
        <w:div w:id="1292636502">
          <w:marLeft w:val="0"/>
          <w:marRight w:val="0"/>
          <w:marTop w:val="0"/>
          <w:marBottom w:val="0"/>
          <w:divBdr>
            <w:top w:val="none" w:sz="0" w:space="0" w:color="auto"/>
            <w:left w:val="none" w:sz="0" w:space="0" w:color="auto"/>
            <w:bottom w:val="none" w:sz="0" w:space="0" w:color="auto"/>
            <w:right w:val="none" w:sz="0" w:space="0" w:color="auto"/>
          </w:divBdr>
        </w:div>
        <w:div w:id="400642078">
          <w:marLeft w:val="0"/>
          <w:marRight w:val="0"/>
          <w:marTop w:val="0"/>
          <w:marBottom w:val="0"/>
          <w:divBdr>
            <w:top w:val="none" w:sz="0" w:space="0" w:color="auto"/>
            <w:left w:val="none" w:sz="0" w:space="0" w:color="auto"/>
            <w:bottom w:val="none" w:sz="0" w:space="0" w:color="auto"/>
            <w:right w:val="none" w:sz="0" w:space="0" w:color="auto"/>
          </w:divBdr>
        </w:div>
        <w:div w:id="954796425">
          <w:marLeft w:val="0"/>
          <w:marRight w:val="0"/>
          <w:marTop w:val="0"/>
          <w:marBottom w:val="0"/>
          <w:divBdr>
            <w:top w:val="none" w:sz="0" w:space="0" w:color="auto"/>
            <w:left w:val="none" w:sz="0" w:space="0" w:color="auto"/>
            <w:bottom w:val="none" w:sz="0" w:space="0" w:color="auto"/>
            <w:right w:val="none" w:sz="0" w:space="0" w:color="auto"/>
          </w:divBdr>
        </w:div>
      </w:divsChild>
    </w:div>
    <w:div w:id="1818716695">
      <w:bodyDiv w:val="1"/>
      <w:marLeft w:val="0"/>
      <w:marRight w:val="0"/>
      <w:marTop w:val="0"/>
      <w:marBottom w:val="0"/>
      <w:divBdr>
        <w:top w:val="none" w:sz="0" w:space="0" w:color="auto"/>
        <w:left w:val="none" w:sz="0" w:space="0" w:color="auto"/>
        <w:bottom w:val="none" w:sz="0" w:space="0" w:color="auto"/>
        <w:right w:val="none" w:sz="0" w:space="0" w:color="auto"/>
      </w:divBdr>
    </w:div>
    <w:div w:id="19114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loupiote.net/Cours/social2/index.php?id=564&amp;largeur=1280&amp;hauteur=1024" TargetMode="External"/><Relationship Id="rId13" Type="http://schemas.openxmlformats.org/officeDocument/2006/relationships/hyperlink" Target="http://www.legifrance.gouv.fr/affichCodeArticle.do?idArticle=LEGIARTI000006649711&amp;cidTexte=LEGITEXT000006072050&amp;dateTexte=20080131&amp;fastPos=1&amp;fastReqId=722557537&amp;oldAction=rechCodeArticle" TargetMode="External"/><Relationship Id="rId3" Type="http://schemas.openxmlformats.org/officeDocument/2006/relationships/settings" Target="settings.xml"/><Relationship Id="rId7" Type="http://schemas.openxmlformats.org/officeDocument/2006/relationships/hyperlink" Target="http://www.wk-rh.fr/recherche/preview.php?serverId=1&amp;collection=noindex&amp;refidprod=2858180" TargetMode="External"/><Relationship Id="rId12" Type="http://schemas.openxmlformats.org/officeDocument/2006/relationships/hyperlink" Target="http://www.legifrance.gouv.fr/affichCodeArticle.do?idArticle=LEGIARTI000006645887&amp;cidTexte=LEGITEXT000006072050&amp;dateTexte=20080131&amp;fastPos=1&amp;fastReqId=1237880619&amp;oldAction=rechCodeArti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k-rh.fr/recherche/preview.php?serverId=1&amp;collection=noindex&amp;refidprod=951818" TargetMode="External"/><Relationship Id="rId11" Type="http://schemas.openxmlformats.org/officeDocument/2006/relationships/image" Target="media/image2.tmp"/><Relationship Id="rId5" Type="http://schemas.openxmlformats.org/officeDocument/2006/relationships/hyperlink" Target="http://www.wk-rh.fr/recherche/preview.php?serverId=1&amp;collection=noindex&amp;refidprod=2798577" TargetMode="External"/><Relationship Id="rId15" Type="http://schemas.openxmlformats.org/officeDocument/2006/relationships/theme" Target="theme/theme1.xml"/><Relationship Id="rId10"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hyperlink" Target="http://www.cfdtnextiraone.info/fiches/compositionce.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7</Pages>
  <Words>2577</Words>
  <Characters>14177</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2</cp:revision>
  <dcterms:created xsi:type="dcterms:W3CDTF">2014-07-19T08:55:00Z</dcterms:created>
  <dcterms:modified xsi:type="dcterms:W3CDTF">2014-07-19T20:04:00Z</dcterms:modified>
</cp:coreProperties>
</file>